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86A94" w14:textId="77777777" w:rsidR="00B3398C" w:rsidRDefault="00B3398C">
      <w:pPr>
        <w:widowControl w:val="0"/>
        <w:autoSpaceDE w:val="0"/>
        <w:autoSpaceDN w:val="0"/>
        <w:adjustRightInd w:val="0"/>
        <w:spacing w:before="14" w:line="240" w:lineRule="exact"/>
        <w:ind w:left="120"/>
        <w:rPr>
          <w:b/>
          <w:bCs/>
        </w:rPr>
      </w:pPr>
    </w:p>
    <w:p w14:paraId="570D61F7" w14:textId="77777777" w:rsidR="00B3398C" w:rsidRPr="005D1960" w:rsidRDefault="00B1466D" w:rsidP="00C649C5">
      <w:pPr>
        <w:jc w:val="center"/>
      </w:pPr>
      <w:r w:rsidRPr="005D1960">
        <w:rPr>
          <w:noProof/>
          <w:lang w:eastAsia="fr-FR"/>
        </w:rPr>
        <w:drawing>
          <wp:inline distT="0" distB="0" distL="0" distR="0" wp14:anchorId="759F5DE7" wp14:editId="7DE264DE">
            <wp:extent cx="3408218" cy="1414104"/>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1756" cy="1423870"/>
                    </a:xfrm>
                    <a:prstGeom prst="rect">
                      <a:avLst/>
                    </a:prstGeom>
                    <a:noFill/>
                    <a:ln>
                      <a:noFill/>
                    </a:ln>
                  </pic:spPr>
                </pic:pic>
              </a:graphicData>
            </a:graphic>
          </wp:inline>
        </w:drawing>
      </w:r>
    </w:p>
    <w:p w14:paraId="57D3F060" w14:textId="77777777" w:rsidR="00D73B50" w:rsidRPr="005D1960" w:rsidRDefault="00D73B50"/>
    <w:p w14:paraId="77FB7DC3" w14:textId="77777777" w:rsidR="00933B50" w:rsidRPr="005D1960" w:rsidRDefault="00933B50"/>
    <w:p w14:paraId="0031366B" w14:textId="77777777" w:rsidR="007A0443" w:rsidRPr="005D1960" w:rsidRDefault="007A0443" w:rsidP="007A0443">
      <w:pPr>
        <w:jc w:val="center"/>
        <w:rPr>
          <w:rFonts w:cs="Arial"/>
          <w:b/>
          <w:sz w:val="36"/>
          <w:szCs w:val="36"/>
        </w:rPr>
      </w:pPr>
      <w:r w:rsidRPr="005D1960">
        <w:rPr>
          <w:rFonts w:cs="Arial"/>
          <w:b/>
          <w:sz w:val="36"/>
          <w:szCs w:val="36"/>
        </w:rPr>
        <w:t>Acte d’Engagement valant Cahier des Clauses Administratives Particulières</w:t>
      </w:r>
    </w:p>
    <w:p w14:paraId="7B01485C" w14:textId="77777777" w:rsidR="00B3398C" w:rsidRPr="005D1960" w:rsidRDefault="00B3398C" w:rsidP="00B1466D">
      <w:pPr>
        <w:rPr>
          <w:rFonts w:cs="Arial"/>
          <w:sz w:val="36"/>
          <w:szCs w:val="36"/>
        </w:rPr>
      </w:pPr>
    </w:p>
    <w:p w14:paraId="60684901" w14:textId="77777777" w:rsidR="00933B50" w:rsidRPr="005D1960" w:rsidRDefault="00933B50" w:rsidP="00B1466D">
      <w:pPr>
        <w:rPr>
          <w:rFonts w:cs="Arial"/>
          <w:sz w:val="36"/>
          <w:szCs w:val="36"/>
        </w:rPr>
      </w:pPr>
    </w:p>
    <w:p w14:paraId="05CD13F6" w14:textId="77777777" w:rsidR="00933B50" w:rsidRPr="005D1960" w:rsidRDefault="00933B50" w:rsidP="00B1466D">
      <w:pPr>
        <w:rPr>
          <w:rFonts w:cs="Arial"/>
          <w:sz w:val="36"/>
          <w:szCs w:val="36"/>
        </w:rPr>
      </w:pPr>
    </w:p>
    <w:p w14:paraId="7B41F90A" w14:textId="77777777" w:rsidR="00B3398C" w:rsidRPr="005D1960" w:rsidRDefault="00B3398C" w:rsidP="00D73B50">
      <w:pPr>
        <w:pBdr>
          <w:top w:val="single" w:sz="18" w:space="0" w:color="auto"/>
          <w:left w:val="single" w:sz="18" w:space="4" w:color="auto"/>
          <w:bottom w:val="single" w:sz="18" w:space="1" w:color="auto"/>
          <w:right w:val="single" w:sz="18" w:space="26" w:color="auto"/>
        </w:pBdr>
        <w:jc w:val="center"/>
        <w:rPr>
          <w:rFonts w:cs="Arial"/>
          <w:sz w:val="36"/>
          <w:szCs w:val="36"/>
        </w:rPr>
      </w:pPr>
    </w:p>
    <w:p w14:paraId="2CFBFA62" w14:textId="77777777" w:rsidR="00B3398C" w:rsidRPr="005D1960" w:rsidRDefault="001D73E9" w:rsidP="00D73B50">
      <w:pPr>
        <w:pBdr>
          <w:top w:val="single" w:sz="18" w:space="0" w:color="auto"/>
          <w:left w:val="single" w:sz="18" w:space="4" w:color="auto"/>
          <w:bottom w:val="single" w:sz="18" w:space="1" w:color="auto"/>
          <w:right w:val="single" w:sz="18" w:space="26" w:color="auto"/>
        </w:pBdr>
        <w:jc w:val="center"/>
        <w:rPr>
          <w:rFonts w:cs="Arial"/>
          <w:b/>
          <w:sz w:val="40"/>
          <w:szCs w:val="40"/>
        </w:rPr>
      </w:pPr>
      <w:r w:rsidRPr="005D1960">
        <w:rPr>
          <w:rFonts w:cs="Arial"/>
          <w:b/>
          <w:sz w:val="40"/>
          <w:szCs w:val="40"/>
        </w:rPr>
        <w:t xml:space="preserve">MARCHÉ </w:t>
      </w:r>
      <w:r w:rsidR="009F0C4E" w:rsidRPr="005D1960">
        <w:rPr>
          <w:rFonts w:cs="Arial"/>
          <w:b/>
          <w:sz w:val="40"/>
          <w:szCs w:val="40"/>
        </w:rPr>
        <w:t>n°………………</w:t>
      </w:r>
      <w:proofErr w:type="gramStart"/>
      <w:r w:rsidR="009F0C4E" w:rsidRPr="005D1960">
        <w:rPr>
          <w:rFonts w:cs="Arial"/>
          <w:b/>
          <w:sz w:val="40"/>
          <w:szCs w:val="40"/>
        </w:rPr>
        <w:t>…….</w:t>
      </w:r>
      <w:proofErr w:type="gramEnd"/>
      <w:r w:rsidR="009F0C4E" w:rsidRPr="005D1960">
        <w:rPr>
          <w:rFonts w:cs="Arial"/>
          <w:b/>
          <w:sz w:val="40"/>
          <w:szCs w:val="40"/>
        </w:rPr>
        <w:t>.</w:t>
      </w:r>
    </w:p>
    <w:p w14:paraId="01A29D4B" w14:textId="77777777" w:rsidR="00093FA8" w:rsidRPr="005D1960" w:rsidRDefault="00093FA8" w:rsidP="00D73B50">
      <w:pPr>
        <w:pBdr>
          <w:top w:val="single" w:sz="18" w:space="0" w:color="auto"/>
          <w:left w:val="single" w:sz="18" w:space="4" w:color="auto"/>
          <w:bottom w:val="single" w:sz="18" w:space="1" w:color="auto"/>
          <w:right w:val="single" w:sz="18" w:space="26" w:color="auto"/>
        </w:pBdr>
        <w:jc w:val="center"/>
        <w:rPr>
          <w:rFonts w:cs="Arial"/>
          <w:b/>
          <w:sz w:val="36"/>
          <w:szCs w:val="36"/>
        </w:rPr>
      </w:pPr>
    </w:p>
    <w:p w14:paraId="77761DE1" w14:textId="7EF51AE9" w:rsidR="00093FA8" w:rsidRPr="005D1960" w:rsidRDefault="00093FA8" w:rsidP="00D73B50">
      <w:pPr>
        <w:pBdr>
          <w:top w:val="single" w:sz="18" w:space="0" w:color="auto"/>
          <w:left w:val="single" w:sz="18" w:space="4" w:color="auto"/>
          <w:bottom w:val="single" w:sz="18" w:space="1" w:color="auto"/>
          <w:right w:val="single" w:sz="18" w:space="26" w:color="auto"/>
        </w:pBdr>
        <w:jc w:val="center"/>
        <w:rPr>
          <w:rFonts w:cs="Arial"/>
          <w:b/>
          <w:sz w:val="50"/>
          <w:szCs w:val="50"/>
        </w:rPr>
      </w:pPr>
      <w:r w:rsidRPr="005D1960">
        <w:rPr>
          <w:rFonts w:cs="Arial"/>
          <w:b/>
          <w:sz w:val="50"/>
          <w:szCs w:val="50"/>
        </w:rPr>
        <w:t xml:space="preserve">Acquisition de deux dispositifs spatialisés de mesure de la </w:t>
      </w:r>
      <w:proofErr w:type="spellStart"/>
      <w:r w:rsidRPr="005D1960">
        <w:rPr>
          <w:rFonts w:cs="Arial"/>
          <w:b/>
          <w:sz w:val="50"/>
          <w:szCs w:val="50"/>
        </w:rPr>
        <w:t>micrométéorologie</w:t>
      </w:r>
      <w:proofErr w:type="spellEnd"/>
    </w:p>
    <w:p w14:paraId="579F983A" w14:textId="77777777" w:rsidR="00093FA8" w:rsidRPr="005D1960" w:rsidRDefault="00093FA8" w:rsidP="00D73B50">
      <w:pPr>
        <w:pBdr>
          <w:top w:val="single" w:sz="18" w:space="0" w:color="auto"/>
          <w:left w:val="single" w:sz="18" w:space="4" w:color="auto"/>
          <w:bottom w:val="single" w:sz="18" w:space="1" w:color="auto"/>
          <w:right w:val="single" w:sz="18" w:space="26" w:color="auto"/>
        </w:pBdr>
        <w:jc w:val="center"/>
        <w:rPr>
          <w:rFonts w:cs="Arial"/>
          <w:b/>
          <w:sz w:val="36"/>
          <w:szCs w:val="36"/>
        </w:rPr>
      </w:pPr>
    </w:p>
    <w:p w14:paraId="2EE7F515" w14:textId="77777777" w:rsidR="00093FA8" w:rsidRPr="005D1960" w:rsidRDefault="00093FA8" w:rsidP="00093FA8">
      <w:pPr>
        <w:jc w:val="center"/>
        <w:rPr>
          <w:rFonts w:cs="Arial"/>
          <w:b/>
          <w:sz w:val="36"/>
          <w:szCs w:val="36"/>
        </w:rPr>
      </w:pPr>
    </w:p>
    <w:p w14:paraId="4517CCAD" w14:textId="77777777" w:rsidR="007A0443" w:rsidRPr="005D1960" w:rsidRDefault="007A0443" w:rsidP="00093FA8">
      <w:pPr>
        <w:jc w:val="center"/>
        <w:rPr>
          <w:rFonts w:cs="Arial"/>
          <w:sz w:val="36"/>
          <w:szCs w:val="36"/>
        </w:rPr>
      </w:pPr>
    </w:p>
    <w:p w14:paraId="3D13DCEB" w14:textId="77777777" w:rsidR="00B3398C" w:rsidRPr="005D1960" w:rsidRDefault="00B3398C">
      <w:pPr>
        <w:widowControl w:val="0"/>
        <w:autoSpaceDE w:val="0"/>
        <w:autoSpaceDN w:val="0"/>
        <w:adjustRightInd w:val="0"/>
        <w:spacing w:before="14" w:line="240" w:lineRule="exact"/>
        <w:rPr>
          <w:b/>
          <w:bCs/>
        </w:rPr>
      </w:pPr>
    </w:p>
    <w:p w14:paraId="3E0EF591" w14:textId="14E267A3" w:rsidR="00B3398C" w:rsidRPr="005D1960" w:rsidRDefault="00707B79" w:rsidP="007A0443">
      <w:pPr>
        <w:widowControl w:val="0"/>
        <w:autoSpaceDE w:val="0"/>
        <w:autoSpaceDN w:val="0"/>
        <w:adjustRightInd w:val="0"/>
        <w:spacing w:before="14" w:line="240" w:lineRule="exact"/>
        <w:jc w:val="center"/>
        <w:rPr>
          <w:b/>
          <w:bCs/>
        </w:rPr>
      </w:pPr>
      <w:r w:rsidRPr="005D1960">
        <w:rPr>
          <w:b/>
          <w:bCs/>
        </w:rPr>
        <w:t>Marché à procédure adaptée</w:t>
      </w:r>
      <w:r w:rsidR="00933B50" w:rsidRPr="005D1960">
        <w:rPr>
          <w:b/>
          <w:bCs/>
        </w:rPr>
        <w:t xml:space="preserve"> – MAPA</w:t>
      </w:r>
    </w:p>
    <w:p w14:paraId="133FD5A7" w14:textId="77777777" w:rsidR="00D73B50" w:rsidRPr="005D1960" w:rsidRDefault="00D73B50" w:rsidP="00182E35"/>
    <w:p w14:paraId="29C6096D" w14:textId="77777777" w:rsidR="007A0443" w:rsidRPr="005D1960" w:rsidRDefault="007A0443" w:rsidP="007A0443">
      <w:pPr>
        <w:pBdr>
          <w:top w:val="single" w:sz="4" w:space="1" w:color="auto"/>
          <w:left w:val="single" w:sz="4" w:space="4" w:color="auto"/>
          <w:bottom w:val="single" w:sz="4" w:space="1" w:color="auto"/>
          <w:right w:val="single" w:sz="4" w:space="4" w:color="auto"/>
        </w:pBdr>
        <w:jc w:val="center"/>
        <w:rPr>
          <w:color w:val="FF0000"/>
        </w:rPr>
      </w:pPr>
      <w:r w:rsidRPr="005D1960">
        <w:t xml:space="preserve">Pouvoir Adjudicateur : </w:t>
      </w:r>
      <w:r w:rsidRPr="00C66443">
        <w:t>INRAE</w:t>
      </w:r>
      <w:r w:rsidRPr="005D1960">
        <w:t>, Centre de Nouvelle-Aquitaine Bordeaux</w:t>
      </w:r>
    </w:p>
    <w:p w14:paraId="2D6468F9" w14:textId="77777777" w:rsidR="007A0443" w:rsidRPr="005D1960" w:rsidRDefault="007A0443" w:rsidP="007A0443">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cs="Arial"/>
          <w:bCs/>
        </w:rPr>
      </w:pPr>
      <w:r w:rsidRPr="005D1960">
        <w:rPr>
          <w:rFonts w:cs="Arial"/>
          <w:bCs/>
        </w:rPr>
        <w:t xml:space="preserve">71 avenue Edouard </w:t>
      </w:r>
      <w:proofErr w:type="spellStart"/>
      <w:r w:rsidRPr="005D1960">
        <w:rPr>
          <w:rFonts w:cs="Arial"/>
          <w:bCs/>
        </w:rPr>
        <w:t>Bourlaux</w:t>
      </w:r>
      <w:proofErr w:type="spellEnd"/>
    </w:p>
    <w:p w14:paraId="001BF227" w14:textId="77777777" w:rsidR="007A0443" w:rsidRPr="005D1960" w:rsidRDefault="007A0443" w:rsidP="007A0443">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cs="Arial"/>
          <w:bCs/>
        </w:rPr>
      </w:pPr>
      <w:r w:rsidRPr="005D1960">
        <w:rPr>
          <w:rFonts w:cs="Arial"/>
          <w:bCs/>
        </w:rPr>
        <w:t>33140 VILLENAVE-D’ORNON CEDEX</w:t>
      </w:r>
    </w:p>
    <w:p w14:paraId="4B255F8A" w14:textId="1E2666A6" w:rsidR="007A0443" w:rsidRPr="005D1960" w:rsidRDefault="007A0443" w:rsidP="007A0443">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noProof/>
        </w:rPr>
      </w:pPr>
      <w:r w:rsidRPr="005D1960">
        <w:rPr>
          <w:szCs w:val="24"/>
        </w:rPr>
        <w:t>N° SIRET 180 070 039 012</w:t>
      </w:r>
      <w:r w:rsidR="005E31F0">
        <w:rPr>
          <w:szCs w:val="24"/>
        </w:rPr>
        <w:t xml:space="preserve"> </w:t>
      </w:r>
      <w:r w:rsidRPr="005D1960">
        <w:rPr>
          <w:szCs w:val="24"/>
        </w:rPr>
        <w:t>74</w:t>
      </w:r>
      <w:r w:rsidRPr="005D1960">
        <w:rPr>
          <w:szCs w:val="24"/>
        </w:rPr>
        <w:fldChar w:fldCharType="begin"/>
      </w:r>
      <w:r w:rsidRPr="005D1960">
        <w:instrText xml:space="preserve"> TOC \o "1-3" \h \z \u </w:instrText>
      </w:r>
      <w:r w:rsidRPr="005D1960">
        <w:rPr>
          <w:szCs w:val="24"/>
        </w:rPr>
        <w:fldChar w:fldCharType="separate"/>
      </w:r>
    </w:p>
    <w:p w14:paraId="73CF12C3" w14:textId="77777777" w:rsidR="00B3398C" w:rsidRPr="005D1960" w:rsidRDefault="007A0443" w:rsidP="007A0443">
      <w:pPr>
        <w:spacing w:before="0" w:after="0"/>
        <w:jc w:val="left"/>
        <w:rPr>
          <w:noProof/>
          <w:color w:val="0000FF"/>
          <w:u w:val="single"/>
        </w:rPr>
      </w:pPr>
      <w:r w:rsidRPr="005D1960">
        <w:rPr>
          <w:rStyle w:val="Lienhypertexte"/>
          <w:noProof/>
        </w:rPr>
        <w:br w:type="page"/>
      </w:r>
      <w:r w:rsidRPr="005D1960">
        <w:rPr>
          <w:rFonts w:cs="Arial"/>
          <w:b/>
          <w:bCs/>
        </w:rPr>
        <w:fldChar w:fldCharType="end"/>
      </w:r>
    </w:p>
    <w:p w14:paraId="6A0FC510" w14:textId="77777777" w:rsidR="00B3398C" w:rsidRPr="005D1960" w:rsidRDefault="00B3398C" w:rsidP="008630D8">
      <w:pPr>
        <w:rPr>
          <w:b/>
          <w:bCs/>
        </w:rPr>
      </w:pPr>
      <w:r w:rsidRPr="005D1960">
        <w:rPr>
          <w:b/>
        </w:rPr>
        <w:lastRenderedPageBreak/>
        <w:t>Le Titulaire</w:t>
      </w:r>
    </w:p>
    <w:p w14:paraId="7A07EB53" w14:textId="77777777" w:rsidR="00B3398C" w:rsidRPr="005D1960" w:rsidRDefault="00B3398C" w:rsidP="008630D8">
      <w:r w:rsidRPr="005D1960">
        <w:t xml:space="preserve">Je soussigné (nom, prénoms) : </w:t>
      </w:r>
      <w:r w:rsidR="00260443" w:rsidRPr="005D1960">
        <w:t>…………</w:t>
      </w:r>
      <w:proofErr w:type="gramStart"/>
      <w:r w:rsidR="00260443" w:rsidRPr="005D1960">
        <w:t>…….</w:t>
      </w:r>
      <w:proofErr w:type="gramEnd"/>
      <w:r w:rsidR="00260443" w:rsidRPr="005D1960">
        <w:t>.</w:t>
      </w:r>
    </w:p>
    <w:p w14:paraId="1CDBBA4D" w14:textId="77777777" w:rsidR="00B3398C" w:rsidRPr="005D1960" w:rsidRDefault="00B3398C" w:rsidP="008630D8">
      <w:r w:rsidRPr="005D1960">
        <w:t xml:space="preserve">Agissant pour le compte de : </w:t>
      </w:r>
      <w:r w:rsidR="00260443" w:rsidRPr="005D1960">
        <w:t>……………………</w:t>
      </w:r>
    </w:p>
    <w:p w14:paraId="3486EC39" w14:textId="77777777" w:rsidR="00B3398C" w:rsidRPr="005D1960" w:rsidRDefault="00B3398C" w:rsidP="008630D8">
      <w:r w:rsidRPr="005D1960">
        <w:t xml:space="preserve">Forme juridique : </w:t>
      </w:r>
      <w:r w:rsidR="00260443" w:rsidRPr="005D1960">
        <w:t>………………………………….</w:t>
      </w:r>
    </w:p>
    <w:p w14:paraId="37210ECA" w14:textId="77777777" w:rsidR="00B3398C" w:rsidRPr="005D1960" w:rsidRDefault="00B3398C" w:rsidP="008630D8">
      <w:r w:rsidRPr="005D1960">
        <w:t xml:space="preserve">Capital social : </w:t>
      </w:r>
      <w:r w:rsidR="00260443" w:rsidRPr="005D1960">
        <w:t>…………………………………….</w:t>
      </w:r>
    </w:p>
    <w:p w14:paraId="0A412B2F" w14:textId="77777777" w:rsidR="00B3398C" w:rsidRPr="005D1960" w:rsidRDefault="00B3398C" w:rsidP="008630D8">
      <w:r w:rsidRPr="005D1960">
        <w:t xml:space="preserve">Adresse du siège social : </w:t>
      </w:r>
      <w:r w:rsidR="00260443" w:rsidRPr="005D1960">
        <w:t>…………………</w:t>
      </w:r>
      <w:proofErr w:type="gramStart"/>
      <w:r w:rsidR="00260443" w:rsidRPr="005D1960">
        <w:t>…….</w:t>
      </w:r>
      <w:proofErr w:type="gramEnd"/>
      <w:r w:rsidR="00260443" w:rsidRPr="005D1960">
        <w:t>.</w:t>
      </w:r>
    </w:p>
    <w:p w14:paraId="01226EB6" w14:textId="77777777" w:rsidR="00B3398C" w:rsidRPr="005D1960" w:rsidRDefault="00B3398C" w:rsidP="008630D8">
      <w:r w:rsidRPr="005D1960">
        <w:t xml:space="preserve">Tél. : </w:t>
      </w:r>
      <w:r w:rsidR="00260443" w:rsidRPr="005D1960">
        <w:t>………………………</w:t>
      </w:r>
    </w:p>
    <w:p w14:paraId="20FDFE48" w14:textId="77777777" w:rsidR="008630D8" w:rsidRPr="005D1960" w:rsidRDefault="008630D8" w:rsidP="008630D8"/>
    <w:p w14:paraId="4B10D28B" w14:textId="77777777" w:rsidR="00B3398C" w:rsidRPr="005D1960" w:rsidRDefault="00B3398C" w:rsidP="008630D8">
      <w:r w:rsidRPr="005D1960">
        <w:t>Immatriculation à l’INSEE</w:t>
      </w:r>
    </w:p>
    <w:p w14:paraId="5F6A014A" w14:textId="77777777" w:rsidR="00B3398C" w:rsidRPr="005D1960" w:rsidRDefault="00B3398C" w:rsidP="008630D8">
      <w:proofErr w:type="gramStart"/>
      <w:r w:rsidRPr="005D1960">
        <w:t>n</w:t>
      </w:r>
      <w:proofErr w:type="gramEnd"/>
      <w:r w:rsidRPr="005D1960">
        <w:t xml:space="preserve">° d’identité d’établissement (SIRET) : </w:t>
      </w:r>
      <w:r w:rsidR="00260443" w:rsidRPr="005D1960">
        <w:t>……………………………………………</w:t>
      </w:r>
    </w:p>
    <w:p w14:paraId="00C04D80" w14:textId="77777777" w:rsidR="00B3398C" w:rsidRPr="005D1960" w:rsidRDefault="00B3398C" w:rsidP="008630D8">
      <w:proofErr w:type="gramStart"/>
      <w:r w:rsidRPr="005D1960">
        <w:t>code</w:t>
      </w:r>
      <w:proofErr w:type="gramEnd"/>
      <w:r w:rsidRPr="005D1960">
        <w:t xml:space="preserve"> d’activité économique principale (APE) : </w:t>
      </w:r>
      <w:r w:rsidR="00260443" w:rsidRPr="005D1960">
        <w:t>…………………………………..</w:t>
      </w:r>
    </w:p>
    <w:p w14:paraId="6C69E444" w14:textId="77777777" w:rsidR="00B3398C" w:rsidRPr="005D1960" w:rsidRDefault="00B3398C" w:rsidP="008630D8">
      <w:proofErr w:type="gramStart"/>
      <w:r w:rsidRPr="005D1960">
        <w:t>n</w:t>
      </w:r>
      <w:proofErr w:type="gramEnd"/>
      <w:r w:rsidRPr="005D1960">
        <w:t xml:space="preserve">° d’inscription au registre du commerce de : RCS : </w:t>
      </w:r>
      <w:r w:rsidR="00260443" w:rsidRPr="005D1960">
        <w:t>……………………………</w:t>
      </w:r>
    </w:p>
    <w:p w14:paraId="3566EA75" w14:textId="77777777" w:rsidR="00B3398C" w:rsidRPr="005D1960" w:rsidRDefault="00B3398C" w:rsidP="008630D8"/>
    <w:p w14:paraId="483D6325" w14:textId="3F5064B3" w:rsidR="00B3398C" w:rsidRPr="005D1960" w:rsidRDefault="00B3398C" w:rsidP="008630D8">
      <w:proofErr w:type="gramStart"/>
      <w:r w:rsidRPr="005D1960">
        <w:t>après</w:t>
      </w:r>
      <w:proofErr w:type="gramEnd"/>
      <w:r w:rsidRPr="005D1960">
        <w:t xml:space="preserve"> avoir pris connaissance des dispositions du présent document, des documents qui y sont mentionnés et après avoir satisfait aux obligations fiscales et sociales en vigueur,</w:t>
      </w:r>
      <w:r w:rsidR="00900D31" w:rsidRPr="005D1960">
        <w:t xml:space="preserve"> </w:t>
      </w:r>
    </w:p>
    <w:p w14:paraId="761157B5" w14:textId="77777777" w:rsidR="00B3398C" w:rsidRPr="005D1960" w:rsidRDefault="00B3398C" w:rsidP="008630D8">
      <w:proofErr w:type="gramStart"/>
      <w:r w:rsidRPr="005D1960">
        <w:t>m’engage</w:t>
      </w:r>
      <w:proofErr w:type="gramEnd"/>
      <w:r w:rsidRPr="005D1960">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125EAFB8" w14:textId="77777777" w:rsidR="00B3398C" w:rsidRPr="005D1960" w:rsidRDefault="00B3398C" w:rsidP="008630D8"/>
    <w:p w14:paraId="5587EE26" w14:textId="77777777" w:rsidR="00B3398C" w:rsidRPr="005D1960" w:rsidRDefault="00B3398C" w:rsidP="008630D8">
      <w:r w:rsidRPr="005D1960">
        <w:t xml:space="preserve">L’offre, ainsi présentée ne me lie toutefois que si son acceptation m’est notifiée dans le délai de </w:t>
      </w:r>
      <w:r w:rsidR="007A0443" w:rsidRPr="005D1960">
        <w:t>90 jours</w:t>
      </w:r>
      <w:r w:rsidRPr="005D1960">
        <w:t xml:space="preserve"> à compter de la date </w:t>
      </w:r>
      <w:r w:rsidR="00B152C6" w:rsidRPr="005D1960">
        <w:t>limite de remise des plis</w:t>
      </w:r>
      <w:r w:rsidR="00391DB4" w:rsidRPr="005D1960">
        <w:t xml:space="preserve"> ou de la date de signature de l’offre finale s’il y a négociation.  </w:t>
      </w:r>
    </w:p>
    <w:p w14:paraId="5AC80C82" w14:textId="77777777" w:rsidR="008630D8" w:rsidRPr="005D1960" w:rsidRDefault="008630D8" w:rsidP="008630D8">
      <w:pPr>
        <w:rPr>
          <w:rFonts w:cs="Arial"/>
          <w:b/>
        </w:rPr>
      </w:pPr>
    </w:p>
    <w:p w14:paraId="4794B5DC" w14:textId="77777777" w:rsidR="00B3398C" w:rsidRPr="005D1960" w:rsidRDefault="00B3398C" w:rsidP="008630D8">
      <w:pPr>
        <w:rPr>
          <w:rFonts w:cs="Arial"/>
          <w:b/>
        </w:rPr>
      </w:pPr>
      <w:r w:rsidRPr="005D1960">
        <w:rPr>
          <w:rFonts w:cs="Arial"/>
          <w:b/>
        </w:rPr>
        <w:t>Fait à ………………… le ……………</w:t>
      </w:r>
      <w:proofErr w:type="gramStart"/>
      <w:r w:rsidRPr="005D1960">
        <w:rPr>
          <w:rFonts w:cs="Arial"/>
          <w:b/>
        </w:rPr>
        <w:t>…….</w:t>
      </w:r>
      <w:proofErr w:type="gramEnd"/>
      <w:r w:rsidRPr="005D1960">
        <w:rPr>
          <w:rFonts w:cs="Arial"/>
          <w:b/>
        </w:rPr>
        <w:t>.</w:t>
      </w:r>
      <w:r w:rsidRPr="005D1960">
        <w:rPr>
          <w:rStyle w:val="Appelnotedebasdep"/>
          <w:rFonts w:cs="Arial"/>
          <w:b/>
          <w:color w:val="000000"/>
        </w:rPr>
        <w:footnoteReference w:id="1"/>
      </w:r>
    </w:p>
    <w:p w14:paraId="2F11A292" w14:textId="77777777" w:rsidR="00E37210" w:rsidRPr="005D1960" w:rsidRDefault="00E37210" w:rsidP="008630D8">
      <w:r w:rsidRPr="005D1960">
        <w:t>Le titulaire</w:t>
      </w:r>
      <w:r w:rsidRPr="005D1960">
        <w:rPr>
          <w:rStyle w:val="Appelnotedebasdep"/>
          <w:rFonts w:cs="Arial"/>
        </w:rPr>
        <w:footnoteReference w:id="2"/>
      </w:r>
    </w:p>
    <w:p w14:paraId="52969939" w14:textId="77777777" w:rsidR="00E37210" w:rsidRPr="005D1960" w:rsidRDefault="00C8392B" w:rsidP="008630D8">
      <w:r w:rsidRPr="005D1960">
        <w:sym w:font="Wingdings" w:char="F06F"/>
      </w:r>
      <w:r w:rsidRPr="005D1960">
        <w:t xml:space="preserve"> </w:t>
      </w:r>
      <w:proofErr w:type="gramStart"/>
      <w:r w:rsidRPr="005D1960">
        <w:t>accepte</w:t>
      </w:r>
      <w:proofErr w:type="gramEnd"/>
      <w:r w:rsidR="00E37210" w:rsidRPr="005D1960">
        <w:t xml:space="preserve"> de percevoir l’avance prévue à l’article </w:t>
      </w:r>
      <w:r w:rsidR="00B51FA9" w:rsidRPr="005D1960">
        <w:t>8</w:t>
      </w:r>
      <w:r w:rsidR="00E37210" w:rsidRPr="005D1960">
        <w:t xml:space="preserve"> du présent document.</w:t>
      </w:r>
    </w:p>
    <w:p w14:paraId="768105E8" w14:textId="77777777" w:rsidR="00E37210" w:rsidRPr="005D1960" w:rsidRDefault="00C8392B" w:rsidP="008630D8">
      <w:pPr>
        <w:pBdr>
          <w:bottom w:val="single" w:sz="12" w:space="1" w:color="auto"/>
        </w:pBdr>
      </w:pPr>
      <w:r w:rsidRPr="005D1960">
        <w:sym w:font="Wingdings" w:char="F06F"/>
      </w:r>
      <w:r w:rsidRPr="005D1960">
        <w:t xml:space="preserve"> </w:t>
      </w:r>
      <w:proofErr w:type="gramStart"/>
      <w:r w:rsidR="00E37210" w:rsidRPr="005D1960">
        <w:t>refuse</w:t>
      </w:r>
      <w:proofErr w:type="gramEnd"/>
      <w:r w:rsidR="00E37210" w:rsidRPr="005D1960">
        <w:t xml:space="preserve"> de percevoir l’avance prévue à l’article </w:t>
      </w:r>
      <w:r w:rsidR="00B51FA9" w:rsidRPr="005D1960">
        <w:t>8</w:t>
      </w:r>
      <w:r w:rsidR="00E37210" w:rsidRPr="005D1960">
        <w:t xml:space="preserve"> du présent document</w:t>
      </w:r>
      <w:r w:rsidR="005919A0" w:rsidRPr="005D1960">
        <w:t>.</w:t>
      </w:r>
    </w:p>
    <w:p w14:paraId="4ECC8C31" w14:textId="77777777" w:rsidR="008630D8" w:rsidRPr="005D1960" w:rsidRDefault="008630D8" w:rsidP="008630D8">
      <w:pPr>
        <w:pBdr>
          <w:bottom w:val="single" w:sz="12" w:space="1" w:color="auto"/>
        </w:pBdr>
      </w:pPr>
    </w:p>
    <w:p w14:paraId="182B17D5" w14:textId="77777777" w:rsidR="008630D8" w:rsidRPr="005D1960" w:rsidRDefault="008630D8" w:rsidP="008630D8"/>
    <w:p w14:paraId="483E0CA9" w14:textId="022B5373" w:rsidR="007A0443" w:rsidRPr="005D1960" w:rsidRDefault="007A0443" w:rsidP="007A0443">
      <w:pPr>
        <w:rPr>
          <w:b/>
        </w:rPr>
      </w:pPr>
      <w:r w:rsidRPr="00C66443">
        <w:rPr>
          <w:b/>
        </w:rPr>
        <w:t>INRAE</w:t>
      </w:r>
      <w:r w:rsidRPr="005D1960">
        <w:rPr>
          <w:b/>
        </w:rPr>
        <w:t xml:space="preserve">, Nouvelle-Aquitaine Bordeaux, </w:t>
      </w:r>
    </w:p>
    <w:p w14:paraId="0F7897C6" w14:textId="77777777" w:rsidR="007A0443" w:rsidRPr="005D1960" w:rsidRDefault="007A0443" w:rsidP="007A0443">
      <w:r w:rsidRPr="005D1960">
        <w:t>Est acceptée la présente offre pour valoir Acte d’Engagement.</w:t>
      </w:r>
    </w:p>
    <w:p w14:paraId="20633B62" w14:textId="77777777" w:rsidR="007A0443" w:rsidRPr="005D1960" w:rsidRDefault="007A0443" w:rsidP="007A0443">
      <w:r w:rsidRPr="005D1960">
        <w:t>Le Représentant du Pouvoir Adjudicateur</w:t>
      </w:r>
    </w:p>
    <w:p w14:paraId="19E9D7C6" w14:textId="6F8774DC" w:rsidR="007A0443" w:rsidRPr="005D1960" w:rsidRDefault="00C66443" w:rsidP="007A0443">
      <w:r>
        <w:t>Directeur</w:t>
      </w:r>
      <w:r w:rsidR="00D73B50" w:rsidRPr="005D1960">
        <w:t xml:space="preserve"> </w:t>
      </w:r>
      <w:r w:rsidR="007A0443" w:rsidRPr="005D1960">
        <w:t>de l’unité</w:t>
      </w:r>
    </w:p>
    <w:p w14:paraId="58FB1F64" w14:textId="77777777" w:rsidR="00073B80" w:rsidRPr="005D1960" w:rsidRDefault="00DA08FD" w:rsidP="001B75C4">
      <w:pPr>
        <w:pStyle w:val="TM2"/>
        <w:rPr>
          <w:rFonts w:ascii="AvenirNext LT Pro Cn" w:hAnsi="AvenirNext LT Pro Cn"/>
        </w:rPr>
      </w:pPr>
      <w:r w:rsidRPr="005D1960">
        <w:rPr>
          <w:rFonts w:ascii="AvenirNext LT Pro Cn" w:hAnsi="AvenirNext LT Pro Cn"/>
        </w:rPr>
        <w:br w:type="page"/>
      </w:r>
    </w:p>
    <w:p w14:paraId="7DA2CE84" w14:textId="77777777" w:rsidR="00073B80" w:rsidRPr="005D1960" w:rsidRDefault="00073B80" w:rsidP="001B75C4">
      <w:pPr>
        <w:pStyle w:val="TM2"/>
        <w:rPr>
          <w:rFonts w:ascii="AvenirNext LT Pro Cn" w:hAnsi="AvenirNext LT Pro Cn"/>
          <w:szCs w:val="24"/>
        </w:rPr>
      </w:pPr>
    </w:p>
    <w:p w14:paraId="44900973" w14:textId="61DA24F5" w:rsidR="00061758" w:rsidRDefault="00B3398C">
      <w:pPr>
        <w:pStyle w:val="TM1"/>
        <w:tabs>
          <w:tab w:val="left" w:pos="480"/>
          <w:tab w:val="right" w:leader="dot" w:pos="9622"/>
        </w:tabs>
        <w:rPr>
          <w:rFonts w:asciiTheme="minorHAnsi" w:eastAsiaTheme="minorEastAsia" w:hAnsiTheme="minorHAnsi"/>
          <w:noProof/>
          <w:kern w:val="2"/>
          <w:sz w:val="24"/>
          <w:szCs w:val="24"/>
          <w:lang w:eastAsia="fr-FR"/>
          <w14:ligatures w14:val="standardContextual"/>
        </w:rPr>
      </w:pPr>
      <w:r w:rsidRPr="005D1960">
        <w:rPr>
          <w:szCs w:val="24"/>
        </w:rPr>
        <w:fldChar w:fldCharType="begin"/>
      </w:r>
      <w:r w:rsidRPr="005D1960">
        <w:instrText xml:space="preserve"> TOC \o "1-3" \h \z \u </w:instrText>
      </w:r>
      <w:r w:rsidRPr="005D1960">
        <w:rPr>
          <w:szCs w:val="24"/>
        </w:rPr>
        <w:fldChar w:fldCharType="separate"/>
      </w:r>
      <w:hyperlink w:anchor="_Toc224917520" w:history="1">
        <w:r w:rsidR="00061758" w:rsidRPr="00A642CC">
          <w:rPr>
            <w:rStyle w:val="Lienhypertexte"/>
            <w:b/>
            <w:i/>
            <w:iCs/>
            <w:noProof/>
          </w:rPr>
          <w:t>1.</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OBJET</w:t>
        </w:r>
        <w:r w:rsidR="00061758">
          <w:rPr>
            <w:noProof/>
            <w:webHidden/>
          </w:rPr>
          <w:tab/>
        </w:r>
        <w:r w:rsidR="00061758">
          <w:rPr>
            <w:noProof/>
            <w:webHidden/>
          </w:rPr>
          <w:fldChar w:fldCharType="begin"/>
        </w:r>
        <w:r w:rsidR="00061758">
          <w:rPr>
            <w:noProof/>
            <w:webHidden/>
          </w:rPr>
          <w:instrText xml:space="preserve"> PAGEREF _Toc224917520 \h </w:instrText>
        </w:r>
        <w:r w:rsidR="00061758">
          <w:rPr>
            <w:noProof/>
            <w:webHidden/>
          </w:rPr>
        </w:r>
        <w:r w:rsidR="00061758">
          <w:rPr>
            <w:noProof/>
            <w:webHidden/>
          </w:rPr>
          <w:fldChar w:fldCharType="separate"/>
        </w:r>
        <w:r w:rsidR="00061758">
          <w:rPr>
            <w:noProof/>
            <w:webHidden/>
          </w:rPr>
          <w:t>4</w:t>
        </w:r>
        <w:r w:rsidR="00061758">
          <w:rPr>
            <w:noProof/>
            <w:webHidden/>
          </w:rPr>
          <w:fldChar w:fldCharType="end"/>
        </w:r>
      </w:hyperlink>
    </w:p>
    <w:p w14:paraId="64C760C2" w14:textId="3B2310AA" w:rsidR="00061758" w:rsidRDefault="00B00972">
      <w:pPr>
        <w:pStyle w:val="TM1"/>
        <w:tabs>
          <w:tab w:val="left" w:pos="480"/>
          <w:tab w:val="right" w:leader="dot" w:pos="9622"/>
        </w:tabs>
        <w:rPr>
          <w:rFonts w:asciiTheme="minorHAnsi" w:eastAsiaTheme="minorEastAsia" w:hAnsiTheme="minorHAnsi"/>
          <w:noProof/>
          <w:kern w:val="2"/>
          <w:sz w:val="24"/>
          <w:szCs w:val="24"/>
          <w:lang w:eastAsia="fr-FR"/>
          <w14:ligatures w14:val="standardContextual"/>
        </w:rPr>
      </w:pPr>
      <w:hyperlink w:anchor="_Toc224917521" w:history="1">
        <w:r w:rsidR="00061758" w:rsidRPr="00A642CC">
          <w:rPr>
            <w:rStyle w:val="Lienhypertexte"/>
            <w:b/>
            <w:i/>
            <w:iCs/>
            <w:noProof/>
          </w:rPr>
          <w:t>2.</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PIÈCES CONTRACTUELLES DU MARCHÉ</w:t>
        </w:r>
        <w:r w:rsidR="00061758">
          <w:rPr>
            <w:noProof/>
            <w:webHidden/>
          </w:rPr>
          <w:tab/>
        </w:r>
        <w:r w:rsidR="00061758">
          <w:rPr>
            <w:noProof/>
            <w:webHidden/>
          </w:rPr>
          <w:fldChar w:fldCharType="begin"/>
        </w:r>
        <w:r w:rsidR="00061758">
          <w:rPr>
            <w:noProof/>
            <w:webHidden/>
          </w:rPr>
          <w:instrText xml:space="preserve"> PAGEREF _Toc224917521 \h </w:instrText>
        </w:r>
        <w:r w:rsidR="00061758">
          <w:rPr>
            <w:noProof/>
            <w:webHidden/>
          </w:rPr>
        </w:r>
        <w:r w:rsidR="00061758">
          <w:rPr>
            <w:noProof/>
            <w:webHidden/>
          </w:rPr>
          <w:fldChar w:fldCharType="separate"/>
        </w:r>
        <w:r w:rsidR="00061758">
          <w:rPr>
            <w:noProof/>
            <w:webHidden/>
          </w:rPr>
          <w:t>4</w:t>
        </w:r>
        <w:r w:rsidR="00061758">
          <w:rPr>
            <w:noProof/>
            <w:webHidden/>
          </w:rPr>
          <w:fldChar w:fldCharType="end"/>
        </w:r>
      </w:hyperlink>
    </w:p>
    <w:p w14:paraId="4FD7E677" w14:textId="7940DEE4" w:rsidR="00061758" w:rsidRDefault="00B00972">
      <w:pPr>
        <w:pStyle w:val="TM1"/>
        <w:tabs>
          <w:tab w:val="left" w:pos="480"/>
          <w:tab w:val="right" w:leader="dot" w:pos="9622"/>
        </w:tabs>
        <w:rPr>
          <w:rFonts w:asciiTheme="minorHAnsi" w:eastAsiaTheme="minorEastAsia" w:hAnsiTheme="minorHAnsi"/>
          <w:noProof/>
          <w:kern w:val="2"/>
          <w:sz w:val="24"/>
          <w:szCs w:val="24"/>
          <w:lang w:eastAsia="fr-FR"/>
          <w14:ligatures w14:val="standardContextual"/>
        </w:rPr>
      </w:pPr>
      <w:hyperlink w:anchor="_Toc224917522" w:history="1">
        <w:r w:rsidR="00061758" w:rsidRPr="00A642CC">
          <w:rPr>
            <w:rStyle w:val="Lienhypertexte"/>
            <w:b/>
            <w:i/>
            <w:iCs/>
            <w:noProof/>
          </w:rPr>
          <w:t>3.</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CONTENU DES PRESTATIONS</w:t>
        </w:r>
        <w:r w:rsidR="00061758">
          <w:rPr>
            <w:noProof/>
            <w:webHidden/>
          </w:rPr>
          <w:tab/>
        </w:r>
        <w:r w:rsidR="00061758">
          <w:rPr>
            <w:noProof/>
            <w:webHidden/>
          </w:rPr>
          <w:fldChar w:fldCharType="begin"/>
        </w:r>
        <w:r w:rsidR="00061758">
          <w:rPr>
            <w:noProof/>
            <w:webHidden/>
          </w:rPr>
          <w:instrText xml:space="preserve"> PAGEREF _Toc224917522 \h </w:instrText>
        </w:r>
        <w:r w:rsidR="00061758">
          <w:rPr>
            <w:noProof/>
            <w:webHidden/>
          </w:rPr>
        </w:r>
        <w:r w:rsidR="00061758">
          <w:rPr>
            <w:noProof/>
            <w:webHidden/>
          </w:rPr>
          <w:fldChar w:fldCharType="separate"/>
        </w:r>
        <w:r w:rsidR="00061758">
          <w:rPr>
            <w:noProof/>
            <w:webHidden/>
          </w:rPr>
          <w:t>4</w:t>
        </w:r>
        <w:r w:rsidR="00061758">
          <w:rPr>
            <w:noProof/>
            <w:webHidden/>
          </w:rPr>
          <w:fldChar w:fldCharType="end"/>
        </w:r>
      </w:hyperlink>
    </w:p>
    <w:p w14:paraId="28B143F7" w14:textId="2C0F686E" w:rsidR="00061758" w:rsidRDefault="00B00972">
      <w:pPr>
        <w:pStyle w:val="TM1"/>
        <w:tabs>
          <w:tab w:val="left" w:pos="480"/>
          <w:tab w:val="right" w:leader="dot" w:pos="9622"/>
        </w:tabs>
        <w:rPr>
          <w:rFonts w:asciiTheme="minorHAnsi" w:eastAsiaTheme="minorEastAsia" w:hAnsiTheme="minorHAnsi"/>
          <w:noProof/>
          <w:kern w:val="2"/>
          <w:sz w:val="24"/>
          <w:szCs w:val="24"/>
          <w:lang w:eastAsia="fr-FR"/>
          <w14:ligatures w14:val="standardContextual"/>
        </w:rPr>
      </w:pPr>
      <w:hyperlink w:anchor="_Toc224917523" w:history="1">
        <w:r w:rsidR="00061758" w:rsidRPr="00A642CC">
          <w:rPr>
            <w:rStyle w:val="Lienhypertexte"/>
            <w:b/>
            <w:i/>
            <w:iCs/>
            <w:noProof/>
          </w:rPr>
          <w:t>4.</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DURÉE DU MARCHÉ</w:t>
        </w:r>
        <w:r w:rsidR="00061758">
          <w:rPr>
            <w:noProof/>
            <w:webHidden/>
          </w:rPr>
          <w:tab/>
        </w:r>
        <w:r w:rsidR="00061758">
          <w:rPr>
            <w:noProof/>
            <w:webHidden/>
          </w:rPr>
          <w:fldChar w:fldCharType="begin"/>
        </w:r>
        <w:r w:rsidR="00061758">
          <w:rPr>
            <w:noProof/>
            <w:webHidden/>
          </w:rPr>
          <w:instrText xml:space="preserve"> PAGEREF _Toc224917523 \h </w:instrText>
        </w:r>
        <w:r w:rsidR="00061758">
          <w:rPr>
            <w:noProof/>
            <w:webHidden/>
          </w:rPr>
        </w:r>
        <w:r w:rsidR="00061758">
          <w:rPr>
            <w:noProof/>
            <w:webHidden/>
          </w:rPr>
          <w:fldChar w:fldCharType="separate"/>
        </w:r>
        <w:r w:rsidR="00061758">
          <w:rPr>
            <w:noProof/>
            <w:webHidden/>
          </w:rPr>
          <w:t>4</w:t>
        </w:r>
        <w:r w:rsidR="00061758">
          <w:rPr>
            <w:noProof/>
            <w:webHidden/>
          </w:rPr>
          <w:fldChar w:fldCharType="end"/>
        </w:r>
      </w:hyperlink>
    </w:p>
    <w:p w14:paraId="33892150" w14:textId="6F7BFCD0" w:rsidR="00061758" w:rsidRDefault="00B00972">
      <w:pPr>
        <w:pStyle w:val="TM1"/>
        <w:tabs>
          <w:tab w:val="left" w:pos="480"/>
          <w:tab w:val="right" w:leader="dot" w:pos="9622"/>
        </w:tabs>
        <w:rPr>
          <w:rFonts w:asciiTheme="minorHAnsi" w:eastAsiaTheme="minorEastAsia" w:hAnsiTheme="minorHAnsi"/>
          <w:noProof/>
          <w:kern w:val="2"/>
          <w:sz w:val="24"/>
          <w:szCs w:val="24"/>
          <w:lang w:eastAsia="fr-FR"/>
          <w14:ligatures w14:val="standardContextual"/>
        </w:rPr>
      </w:pPr>
      <w:hyperlink w:anchor="_Toc224917524" w:history="1">
        <w:r w:rsidR="00061758" w:rsidRPr="00A642CC">
          <w:rPr>
            <w:rStyle w:val="Lienhypertexte"/>
            <w:b/>
            <w:i/>
            <w:iCs/>
            <w:noProof/>
          </w:rPr>
          <w:t>5.</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LIEU D’EXÉCUTION DES PRESTATIONS</w:t>
        </w:r>
        <w:r w:rsidR="00061758">
          <w:rPr>
            <w:noProof/>
            <w:webHidden/>
          </w:rPr>
          <w:tab/>
        </w:r>
        <w:r w:rsidR="00061758">
          <w:rPr>
            <w:noProof/>
            <w:webHidden/>
          </w:rPr>
          <w:fldChar w:fldCharType="begin"/>
        </w:r>
        <w:r w:rsidR="00061758">
          <w:rPr>
            <w:noProof/>
            <w:webHidden/>
          </w:rPr>
          <w:instrText xml:space="preserve"> PAGEREF _Toc224917524 \h </w:instrText>
        </w:r>
        <w:r w:rsidR="00061758">
          <w:rPr>
            <w:noProof/>
            <w:webHidden/>
          </w:rPr>
        </w:r>
        <w:r w:rsidR="00061758">
          <w:rPr>
            <w:noProof/>
            <w:webHidden/>
          </w:rPr>
          <w:fldChar w:fldCharType="separate"/>
        </w:r>
        <w:r w:rsidR="00061758">
          <w:rPr>
            <w:noProof/>
            <w:webHidden/>
          </w:rPr>
          <w:t>5</w:t>
        </w:r>
        <w:r w:rsidR="00061758">
          <w:rPr>
            <w:noProof/>
            <w:webHidden/>
          </w:rPr>
          <w:fldChar w:fldCharType="end"/>
        </w:r>
      </w:hyperlink>
    </w:p>
    <w:p w14:paraId="2ECFD7F3" w14:textId="07E901B6" w:rsidR="00061758" w:rsidRDefault="00B00972">
      <w:pPr>
        <w:pStyle w:val="TM1"/>
        <w:tabs>
          <w:tab w:val="left" w:pos="480"/>
          <w:tab w:val="right" w:leader="dot" w:pos="9622"/>
        </w:tabs>
        <w:rPr>
          <w:rFonts w:asciiTheme="minorHAnsi" w:eastAsiaTheme="minorEastAsia" w:hAnsiTheme="minorHAnsi"/>
          <w:noProof/>
          <w:kern w:val="2"/>
          <w:sz w:val="24"/>
          <w:szCs w:val="24"/>
          <w:lang w:eastAsia="fr-FR"/>
          <w14:ligatures w14:val="standardContextual"/>
        </w:rPr>
      </w:pPr>
      <w:hyperlink w:anchor="_Toc224917525" w:history="1">
        <w:r w:rsidR="00061758" w:rsidRPr="00A642CC">
          <w:rPr>
            <w:rStyle w:val="Lienhypertexte"/>
            <w:b/>
            <w:i/>
            <w:iCs/>
            <w:noProof/>
          </w:rPr>
          <w:t>6.</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VÉRIFICATION ET ADMISSION DES FOURNITURES OU DES PRESTATIONS</w:t>
        </w:r>
        <w:r w:rsidR="00061758">
          <w:rPr>
            <w:noProof/>
            <w:webHidden/>
          </w:rPr>
          <w:tab/>
        </w:r>
        <w:r w:rsidR="00061758">
          <w:rPr>
            <w:noProof/>
            <w:webHidden/>
          </w:rPr>
          <w:fldChar w:fldCharType="begin"/>
        </w:r>
        <w:r w:rsidR="00061758">
          <w:rPr>
            <w:noProof/>
            <w:webHidden/>
          </w:rPr>
          <w:instrText xml:space="preserve"> PAGEREF _Toc224917525 \h </w:instrText>
        </w:r>
        <w:r w:rsidR="00061758">
          <w:rPr>
            <w:noProof/>
            <w:webHidden/>
          </w:rPr>
        </w:r>
        <w:r w:rsidR="00061758">
          <w:rPr>
            <w:noProof/>
            <w:webHidden/>
          </w:rPr>
          <w:fldChar w:fldCharType="separate"/>
        </w:r>
        <w:r w:rsidR="00061758">
          <w:rPr>
            <w:noProof/>
            <w:webHidden/>
          </w:rPr>
          <w:t>5</w:t>
        </w:r>
        <w:r w:rsidR="00061758">
          <w:rPr>
            <w:noProof/>
            <w:webHidden/>
          </w:rPr>
          <w:fldChar w:fldCharType="end"/>
        </w:r>
      </w:hyperlink>
    </w:p>
    <w:p w14:paraId="769C4F9A" w14:textId="204C515C" w:rsidR="00061758" w:rsidRDefault="00B00972">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4917526" w:history="1">
        <w:r w:rsidR="00061758" w:rsidRPr="00A642CC">
          <w:rPr>
            <w:rStyle w:val="Lienhypertexte"/>
            <w:rFonts w:ascii="AvenirNext LT Pro Cn" w:hAnsi="AvenirNext LT Pro Cn"/>
            <w:noProof/>
          </w:rPr>
          <w:t>6.1</w:t>
        </w:r>
        <w:r w:rsidR="00061758">
          <w:rPr>
            <w:rFonts w:asciiTheme="minorHAnsi" w:eastAsiaTheme="minorEastAsia" w:hAnsiTheme="minorHAnsi" w:cstheme="minorBidi"/>
            <w:noProof/>
            <w:kern w:val="2"/>
            <w:sz w:val="24"/>
            <w:szCs w:val="24"/>
            <w:lang w:eastAsia="fr-FR"/>
            <w14:ligatures w14:val="standardContextual"/>
          </w:rPr>
          <w:tab/>
        </w:r>
        <w:r w:rsidR="00061758" w:rsidRPr="00A642CC">
          <w:rPr>
            <w:rStyle w:val="Lienhypertexte"/>
            <w:rFonts w:ascii="AvenirNext LT Pro Cn" w:hAnsi="AvenirNext LT Pro Cn"/>
            <w:noProof/>
          </w:rPr>
          <w:t>Délais de base</w:t>
        </w:r>
        <w:r w:rsidR="00061758">
          <w:rPr>
            <w:noProof/>
            <w:webHidden/>
          </w:rPr>
          <w:tab/>
        </w:r>
        <w:r w:rsidR="00061758">
          <w:rPr>
            <w:noProof/>
            <w:webHidden/>
          </w:rPr>
          <w:fldChar w:fldCharType="begin"/>
        </w:r>
        <w:r w:rsidR="00061758">
          <w:rPr>
            <w:noProof/>
            <w:webHidden/>
          </w:rPr>
          <w:instrText xml:space="preserve"> PAGEREF _Toc224917526 \h </w:instrText>
        </w:r>
        <w:r w:rsidR="00061758">
          <w:rPr>
            <w:noProof/>
            <w:webHidden/>
          </w:rPr>
        </w:r>
        <w:r w:rsidR="00061758">
          <w:rPr>
            <w:noProof/>
            <w:webHidden/>
          </w:rPr>
          <w:fldChar w:fldCharType="separate"/>
        </w:r>
        <w:r w:rsidR="00061758">
          <w:rPr>
            <w:noProof/>
            <w:webHidden/>
          </w:rPr>
          <w:t>5</w:t>
        </w:r>
        <w:r w:rsidR="00061758">
          <w:rPr>
            <w:noProof/>
            <w:webHidden/>
          </w:rPr>
          <w:fldChar w:fldCharType="end"/>
        </w:r>
      </w:hyperlink>
    </w:p>
    <w:p w14:paraId="65A6CE57" w14:textId="6AC4771E" w:rsidR="00061758" w:rsidRDefault="00B00972">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4917527" w:history="1">
        <w:r w:rsidR="00061758" w:rsidRPr="00A642CC">
          <w:rPr>
            <w:rStyle w:val="Lienhypertexte"/>
            <w:rFonts w:ascii="AvenirNext LT Pro Cn" w:hAnsi="AvenirNext LT Pro Cn"/>
            <w:noProof/>
          </w:rPr>
          <w:t>6.2</w:t>
        </w:r>
        <w:r w:rsidR="00061758">
          <w:rPr>
            <w:rFonts w:asciiTheme="minorHAnsi" w:eastAsiaTheme="minorEastAsia" w:hAnsiTheme="minorHAnsi" w:cstheme="minorBidi"/>
            <w:noProof/>
            <w:kern w:val="2"/>
            <w:sz w:val="24"/>
            <w:szCs w:val="24"/>
            <w:lang w:eastAsia="fr-FR"/>
            <w14:ligatures w14:val="standardContextual"/>
          </w:rPr>
          <w:tab/>
        </w:r>
        <w:r w:rsidR="00061758" w:rsidRPr="00A642CC">
          <w:rPr>
            <w:rStyle w:val="Lienhypertexte"/>
            <w:rFonts w:ascii="AvenirNext LT Pro Cn" w:hAnsi="AvenirNext LT Pro Cn"/>
            <w:noProof/>
          </w:rPr>
          <w:t>Prolongation des délais</w:t>
        </w:r>
        <w:r w:rsidR="00061758">
          <w:rPr>
            <w:noProof/>
            <w:webHidden/>
          </w:rPr>
          <w:tab/>
        </w:r>
        <w:r w:rsidR="00061758">
          <w:rPr>
            <w:noProof/>
            <w:webHidden/>
          </w:rPr>
          <w:fldChar w:fldCharType="begin"/>
        </w:r>
        <w:r w:rsidR="00061758">
          <w:rPr>
            <w:noProof/>
            <w:webHidden/>
          </w:rPr>
          <w:instrText xml:space="preserve"> PAGEREF _Toc224917527 \h </w:instrText>
        </w:r>
        <w:r w:rsidR="00061758">
          <w:rPr>
            <w:noProof/>
            <w:webHidden/>
          </w:rPr>
        </w:r>
        <w:r w:rsidR="00061758">
          <w:rPr>
            <w:noProof/>
            <w:webHidden/>
          </w:rPr>
          <w:fldChar w:fldCharType="separate"/>
        </w:r>
        <w:r w:rsidR="00061758">
          <w:rPr>
            <w:noProof/>
            <w:webHidden/>
          </w:rPr>
          <w:t>5</w:t>
        </w:r>
        <w:r w:rsidR="00061758">
          <w:rPr>
            <w:noProof/>
            <w:webHidden/>
          </w:rPr>
          <w:fldChar w:fldCharType="end"/>
        </w:r>
      </w:hyperlink>
    </w:p>
    <w:p w14:paraId="4B46C223" w14:textId="71EE4984" w:rsidR="00061758" w:rsidRDefault="00B00972">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4917528" w:history="1">
        <w:r w:rsidR="00061758" w:rsidRPr="00A642CC">
          <w:rPr>
            <w:rStyle w:val="Lienhypertexte"/>
            <w:rFonts w:ascii="AvenirNext LT Pro Cn" w:hAnsi="AvenirNext LT Pro Cn"/>
            <w:noProof/>
          </w:rPr>
          <w:t>6.3</w:t>
        </w:r>
        <w:r w:rsidR="00061758">
          <w:rPr>
            <w:rFonts w:asciiTheme="minorHAnsi" w:eastAsiaTheme="minorEastAsia" w:hAnsiTheme="minorHAnsi" w:cstheme="minorBidi"/>
            <w:noProof/>
            <w:kern w:val="2"/>
            <w:sz w:val="24"/>
            <w:szCs w:val="24"/>
            <w:lang w:eastAsia="fr-FR"/>
            <w14:ligatures w14:val="standardContextual"/>
          </w:rPr>
          <w:tab/>
        </w:r>
        <w:r w:rsidR="00061758" w:rsidRPr="00A642CC">
          <w:rPr>
            <w:rStyle w:val="Lienhypertexte"/>
            <w:rFonts w:ascii="AvenirNext LT Pro Cn" w:hAnsi="AvenirNext LT Pro Cn"/>
            <w:noProof/>
          </w:rPr>
          <w:t>Stockage, emballage, transport</w:t>
        </w:r>
        <w:r w:rsidR="00061758">
          <w:rPr>
            <w:noProof/>
            <w:webHidden/>
          </w:rPr>
          <w:tab/>
        </w:r>
        <w:r w:rsidR="00061758">
          <w:rPr>
            <w:noProof/>
            <w:webHidden/>
          </w:rPr>
          <w:fldChar w:fldCharType="begin"/>
        </w:r>
        <w:r w:rsidR="00061758">
          <w:rPr>
            <w:noProof/>
            <w:webHidden/>
          </w:rPr>
          <w:instrText xml:space="preserve"> PAGEREF _Toc224917528 \h </w:instrText>
        </w:r>
        <w:r w:rsidR="00061758">
          <w:rPr>
            <w:noProof/>
            <w:webHidden/>
          </w:rPr>
        </w:r>
        <w:r w:rsidR="00061758">
          <w:rPr>
            <w:noProof/>
            <w:webHidden/>
          </w:rPr>
          <w:fldChar w:fldCharType="separate"/>
        </w:r>
        <w:r w:rsidR="00061758">
          <w:rPr>
            <w:noProof/>
            <w:webHidden/>
          </w:rPr>
          <w:t>5</w:t>
        </w:r>
        <w:r w:rsidR="00061758">
          <w:rPr>
            <w:noProof/>
            <w:webHidden/>
          </w:rPr>
          <w:fldChar w:fldCharType="end"/>
        </w:r>
      </w:hyperlink>
    </w:p>
    <w:p w14:paraId="74928D15" w14:textId="05AF5148" w:rsidR="00061758" w:rsidRDefault="00B00972">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4917529" w:history="1">
        <w:r w:rsidR="00061758" w:rsidRPr="00A642CC">
          <w:rPr>
            <w:rStyle w:val="Lienhypertexte"/>
            <w:rFonts w:ascii="AvenirNext LT Pro Cn" w:hAnsi="AvenirNext LT Pro Cn"/>
            <w:noProof/>
          </w:rPr>
          <w:t>6.4</w:t>
        </w:r>
        <w:r w:rsidR="00061758">
          <w:rPr>
            <w:rFonts w:asciiTheme="minorHAnsi" w:eastAsiaTheme="minorEastAsia" w:hAnsiTheme="minorHAnsi" w:cstheme="minorBidi"/>
            <w:noProof/>
            <w:kern w:val="2"/>
            <w:sz w:val="24"/>
            <w:szCs w:val="24"/>
            <w:lang w:eastAsia="fr-FR"/>
            <w14:ligatures w14:val="standardContextual"/>
          </w:rPr>
          <w:tab/>
        </w:r>
        <w:r w:rsidR="00061758" w:rsidRPr="00A642CC">
          <w:rPr>
            <w:rStyle w:val="Lienhypertexte"/>
            <w:rFonts w:ascii="AvenirNext LT Pro Cn" w:hAnsi="AvenirNext LT Pro Cn"/>
            <w:noProof/>
          </w:rPr>
          <w:t>Conditions de livraison et contact</w:t>
        </w:r>
        <w:r w:rsidR="00061758">
          <w:rPr>
            <w:noProof/>
            <w:webHidden/>
          </w:rPr>
          <w:tab/>
        </w:r>
        <w:r w:rsidR="00061758">
          <w:rPr>
            <w:noProof/>
            <w:webHidden/>
          </w:rPr>
          <w:fldChar w:fldCharType="begin"/>
        </w:r>
        <w:r w:rsidR="00061758">
          <w:rPr>
            <w:noProof/>
            <w:webHidden/>
          </w:rPr>
          <w:instrText xml:space="preserve"> PAGEREF _Toc224917529 \h </w:instrText>
        </w:r>
        <w:r w:rsidR="00061758">
          <w:rPr>
            <w:noProof/>
            <w:webHidden/>
          </w:rPr>
        </w:r>
        <w:r w:rsidR="00061758">
          <w:rPr>
            <w:noProof/>
            <w:webHidden/>
          </w:rPr>
          <w:fldChar w:fldCharType="separate"/>
        </w:r>
        <w:r w:rsidR="00061758">
          <w:rPr>
            <w:noProof/>
            <w:webHidden/>
          </w:rPr>
          <w:t>6</w:t>
        </w:r>
        <w:r w:rsidR="00061758">
          <w:rPr>
            <w:noProof/>
            <w:webHidden/>
          </w:rPr>
          <w:fldChar w:fldCharType="end"/>
        </w:r>
      </w:hyperlink>
    </w:p>
    <w:p w14:paraId="353B4CB3" w14:textId="4CDB6BAB" w:rsidR="00061758" w:rsidRDefault="00B00972">
      <w:pPr>
        <w:pStyle w:val="TM1"/>
        <w:tabs>
          <w:tab w:val="left" w:pos="480"/>
          <w:tab w:val="right" w:leader="dot" w:pos="9622"/>
        </w:tabs>
        <w:rPr>
          <w:rFonts w:asciiTheme="minorHAnsi" w:eastAsiaTheme="minorEastAsia" w:hAnsiTheme="minorHAnsi"/>
          <w:noProof/>
          <w:kern w:val="2"/>
          <w:sz w:val="24"/>
          <w:szCs w:val="24"/>
          <w:lang w:eastAsia="fr-FR"/>
          <w14:ligatures w14:val="standardContextual"/>
        </w:rPr>
      </w:pPr>
      <w:hyperlink w:anchor="_Toc224917530" w:history="1">
        <w:r w:rsidR="00061758" w:rsidRPr="00A642CC">
          <w:rPr>
            <w:rStyle w:val="Lienhypertexte"/>
            <w:b/>
            <w:i/>
            <w:noProof/>
          </w:rPr>
          <w:t>7.</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ZONES À REGIME RESTRICTIF (ZRR)</w:t>
        </w:r>
        <w:r w:rsidR="00061758">
          <w:rPr>
            <w:noProof/>
            <w:webHidden/>
          </w:rPr>
          <w:tab/>
        </w:r>
        <w:r w:rsidR="00061758">
          <w:rPr>
            <w:noProof/>
            <w:webHidden/>
          </w:rPr>
          <w:fldChar w:fldCharType="begin"/>
        </w:r>
        <w:r w:rsidR="00061758">
          <w:rPr>
            <w:noProof/>
            <w:webHidden/>
          </w:rPr>
          <w:instrText xml:space="preserve"> PAGEREF _Toc224917530 \h </w:instrText>
        </w:r>
        <w:r w:rsidR="00061758">
          <w:rPr>
            <w:noProof/>
            <w:webHidden/>
          </w:rPr>
        </w:r>
        <w:r w:rsidR="00061758">
          <w:rPr>
            <w:noProof/>
            <w:webHidden/>
          </w:rPr>
          <w:fldChar w:fldCharType="separate"/>
        </w:r>
        <w:r w:rsidR="00061758">
          <w:rPr>
            <w:noProof/>
            <w:webHidden/>
          </w:rPr>
          <w:t>6</w:t>
        </w:r>
        <w:r w:rsidR="00061758">
          <w:rPr>
            <w:noProof/>
            <w:webHidden/>
          </w:rPr>
          <w:fldChar w:fldCharType="end"/>
        </w:r>
      </w:hyperlink>
    </w:p>
    <w:p w14:paraId="3EFA426C" w14:textId="395458F3" w:rsidR="00061758" w:rsidRDefault="00B00972">
      <w:pPr>
        <w:pStyle w:val="TM1"/>
        <w:tabs>
          <w:tab w:val="left" w:pos="480"/>
          <w:tab w:val="right" w:leader="dot" w:pos="9622"/>
        </w:tabs>
        <w:rPr>
          <w:rFonts w:asciiTheme="minorHAnsi" w:eastAsiaTheme="minorEastAsia" w:hAnsiTheme="minorHAnsi"/>
          <w:noProof/>
          <w:kern w:val="2"/>
          <w:sz w:val="24"/>
          <w:szCs w:val="24"/>
          <w:lang w:eastAsia="fr-FR"/>
          <w14:ligatures w14:val="standardContextual"/>
        </w:rPr>
      </w:pPr>
      <w:hyperlink w:anchor="_Toc224917531" w:history="1">
        <w:r w:rsidR="00061758" w:rsidRPr="00A642CC">
          <w:rPr>
            <w:rStyle w:val="Lienhypertexte"/>
            <w:b/>
            <w:i/>
            <w:iCs/>
            <w:noProof/>
          </w:rPr>
          <w:t>8.</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PRIX ET MODALITÉS DE PAIEMENTS</w:t>
        </w:r>
        <w:r w:rsidR="00061758">
          <w:rPr>
            <w:noProof/>
            <w:webHidden/>
          </w:rPr>
          <w:tab/>
        </w:r>
        <w:r w:rsidR="00061758">
          <w:rPr>
            <w:noProof/>
            <w:webHidden/>
          </w:rPr>
          <w:fldChar w:fldCharType="begin"/>
        </w:r>
        <w:r w:rsidR="00061758">
          <w:rPr>
            <w:noProof/>
            <w:webHidden/>
          </w:rPr>
          <w:instrText xml:space="preserve"> PAGEREF _Toc224917531 \h </w:instrText>
        </w:r>
        <w:r w:rsidR="00061758">
          <w:rPr>
            <w:noProof/>
            <w:webHidden/>
          </w:rPr>
        </w:r>
        <w:r w:rsidR="00061758">
          <w:rPr>
            <w:noProof/>
            <w:webHidden/>
          </w:rPr>
          <w:fldChar w:fldCharType="separate"/>
        </w:r>
        <w:r w:rsidR="00061758">
          <w:rPr>
            <w:noProof/>
            <w:webHidden/>
          </w:rPr>
          <w:t>7</w:t>
        </w:r>
        <w:r w:rsidR="00061758">
          <w:rPr>
            <w:noProof/>
            <w:webHidden/>
          </w:rPr>
          <w:fldChar w:fldCharType="end"/>
        </w:r>
      </w:hyperlink>
    </w:p>
    <w:p w14:paraId="21D30972" w14:textId="7544AA21" w:rsidR="00061758" w:rsidRDefault="00B00972">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4917532" w:history="1">
        <w:r w:rsidR="00061758" w:rsidRPr="00A642CC">
          <w:rPr>
            <w:rStyle w:val="Lienhypertexte"/>
            <w:rFonts w:ascii="AvenirNext LT Pro Cn" w:hAnsi="AvenirNext LT Pro Cn"/>
            <w:noProof/>
          </w:rPr>
          <w:t>8.1</w:t>
        </w:r>
        <w:r w:rsidR="00061758">
          <w:rPr>
            <w:rFonts w:asciiTheme="minorHAnsi" w:eastAsiaTheme="minorEastAsia" w:hAnsiTheme="minorHAnsi" w:cstheme="minorBidi"/>
            <w:noProof/>
            <w:kern w:val="2"/>
            <w:sz w:val="24"/>
            <w:szCs w:val="24"/>
            <w:lang w:eastAsia="fr-FR"/>
            <w14:ligatures w14:val="standardContextual"/>
          </w:rPr>
          <w:tab/>
        </w:r>
        <w:r w:rsidR="00061758" w:rsidRPr="00A642CC">
          <w:rPr>
            <w:rStyle w:val="Lienhypertexte"/>
            <w:rFonts w:ascii="AvenirNext LT Pro Cn" w:hAnsi="AvenirNext LT Pro Cn"/>
            <w:noProof/>
          </w:rPr>
          <w:t>Prix du marché</w:t>
        </w:r>
        <w:r w:rsidR="00061758">
          <w:rPr>
            <w:noProof/>
            <w:webHidden/>
          </w:rPr>
          <w:tab/>
        </w:r>
        <w:r w:rsidR="00061758">
          <w:rPr>
            <w:noProof/>
            <w:webHidden/>
          </w:rPr>
          <w:fldChar w:fldCharType="begin"/>
        </w:r>
        <w:r w:rsidR="00061758">
          <w:rPr>
            <w:noProof/>
            <w:webHidden/>
          </w:rPr>
          <w:instrText xml:space="preserve"> PAGEREF _Toc224917532 \h </w:instrText>
        </w:r>
        <w:r w:rsidR="00061758">
          <w:rPr>
            <w:noProof/>
            <w:webHidden/>
          </w:rPr>
        </w:r>
        <w:r w:rsidR="00061758">
          <w:rPr>
            <w:noProof/>
            <w:webHidden/>
          </w:rPr>
          <w:fldChar w:fldCharType="separate"/>
        </w:r>
        <w:r w:rsidR="00061758">
          <w:rPr>
            <w:noProof/>
            <w:webHidden/>
          </w:rPr>
          <w:t>7</w:t>
        </w:r>
        <w:r w:rsidR="00061758">
          <w:rPr>
            <w:noProof/>
            <w:webHidden/>
          </w:rPr>
          <w:fldChar w:fldCharType="end"/>
        </w:r>
      </w:hyperlink>
    </w:p>
    <w:p w14:paraId="381E1695" w14:textId="3D132881" w:rsidR="00061758" w:rsidRDefault="00B00972">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4917533" w:history="1">
        <w:r w:rsidR="00061758" w:rsidRPr="00A642CC">
          <w:rPr>
            <w:rStyle w:val="Lienhypertexte"/>
            <w:rFonts w:ascii="AvenirNext LT Pro Cn" w:hAnsi="AvenirNext LT Pro Cn"/>
            <w:noProof/>
          </w:rPr>
          <w:t>8.2</w:t>
        </w:r>
        <w:r w:rsidR="00061758">
          <w:rPr>
            <w:rFonts w:asciiTheme="minorHAnsi" w:eastAsiaTheme="minorEastAsia" w:hAnsiTheme="minorHAnsi" w:cstheme="minorBidi"/>
            <w:noProof/>
            <w:kern w:val="2"/>
            <w:sz w:val="24"/>
            <w:szCs w:val="24"/>
            <w:lang w:eastAsia="fr-FR"/>
            <w14:ligatures w14:val="standardContextual"/>
          </w:rPr>
          <w:tab/>
        </w:r>
        <w:r w:rsidR="00061758" w:rsidRPr="00A642CC">
          <w:rPr>
            <w:rStyle w:val="Lienhypertexte"/>
            <w:rFonts w:ascii="AvenirNext LT Pro Cn" w:hAnsi="AvenirNext LT Pro Cn"/>
            <w:noProof/>
          </w:rPr>
          <w:t>Echéancier de paiement</w:t>
        </w:r>
        <w:r w:rsidR="00061758">
          <w:rPr>
            <w:noProof/>
            <w:webHidden/>
          </w:rPr>
          <w:tab/>
        </w:r>
        <w:r w:rsidR="00061758">
          <w:rPr>
            <w:noProof/>
            <w:webHidden/>
          </w:rPr>
          <w:fldChar w:fldCharType="begin"/>
        </w:r>
        <w:r w:rsidR="00061758">
          <w:rPr>
            <w:noProof/>
            <w:webHidden/>
          </w:rPr>
          <w:instrText xml:space="preserve"> PAGEREF _Toc224917533 \h </w:instrText>
        </w:r>
        <w:r w:rsidR="00061758">
          <w:rPr>
            <w:noProof/>
            <w:webHidden/>
          </w:rPr>
        </w:r>
        <w:r w:rsidR="00061758">
          <w:rPr>
            <w:noProof/>
            <w:webHidden/>
          </w:rPr>
          <w:fldChar w:fldCharType="separate"/>
        </w:r>
        <w:r w:rsidR="00061758">
          <w:rPr>
            <w:noProof/>
            <w:webHidden/>
          </w:rPr>
          <w:t>7</w:t>
        </w:r>
        <w:r w:rsidR="00061758">
          <w:rPr>
            <w:noProof/>
            <w:webHidden/>
          </w:rPr>
          <w:fldChar w:fldCharType="end"/>
        </w:r>
      </w:hyperlink>
    </w:p>
    <w:p w14:paraId="7555267F" w14:textId="4C55DD49" w:rsidR="00061758" w:rsidRDefault="00B00972">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4917534" w:history="1">
        <w:r w:rsidR="00061758" w:rsidRPr="00A642CC">
          <w:rPr>
            <w:rStyle w:val="Lienhypertexte"/>
            <w:rFonts w:ascii="AvenirNext LT Pro Cn" w:hAnsi="AvenirNext LT Pro Cn"/>
            <w:noProof/>
          </w:rPr>
          <w:t>8.3</w:t>
        </w:r>
        <w:r w:rsidR="00061758">
          <w:rPr>
            <w:rFonts w:asciiTheme="minorHAnsi" w:eastAsiaTheme="minorEastAsia" w:hAnsiTheme="minorHAnsi" w:cstheme="minorBidi"/>
            <w:noProof/>
            <w:kern w:val="2"/>
            <w:sz w:val="24"/>
            <w:szCs w:val="24"/>
            <w:lang w:eastAsia="fr-FR"/>
            <w14:ligatures w14:val="standardContextual"/>
          </w:rPr>
          <w:tab/>
        </w:r>
        <w:r w:rsidR="00061758" w:rsidRPr="00A642CC">
          <w:rPr>
            <w:rStyle w:val="Lienhypertexte"/>
            <w:rFonts w:ascii="AvenirNext LT Pro Cn" w:hAnsi="AvenirNext LT Pro Cn"/>
            <w:noProof/>
          </w:rPr>
          <w:t>Modalités de paiement</w:t>
        </w:r>
        <w:r w:rsidR="00061758">
          <w:rPr>
            <w:noProof/>
            <w:webHidden/>
          </w:rPr>
          <w:tab/>
        </w:r>
        <w:r w:rsidR="00061758">
          <w:rPr>
            <w:noProof/>
            <w:webHidden/>
          </w:rPr>
          <w:fldChar w:fldCharType="begin"/>
        </w:r>
        <w:r w:rsidR="00061758">
          <w:rPr>
            <w:noProof/>
            <w:webHidden/>
          </w:rPr>
          <w:instrText xml:space="preserve"> PAGEREF _Toc224917534 \h </w:instrText>
        </w:r>
        <w:r w:rsidR="00061758">
          <w:rPr>
            <w:noProof/>
            <w:webHidden/>
          </w:rPr>
        </w:r>
        <w:r w:rsidR="00061758">
          <w:rPr>
            <w:noProof/>
            <w:webHidden/>
          </w:rPr>
          <w:fldChar w:fldCharType="separate"/>
        </w:r>
        <w:r w:rsidR="00061758">
          <w:rPr>
            <w:noProof/>
            <w:webHidden/>
          </w:rPr>
          <w:t>7</w:t>
        </w:r>
        <w:r w:rsidR="00061758">
          <w:rPr>
            <w:noProof/>
            <w:webHidden/>
          </w:rPr>
          <w:fldChar w:fldCharType="end"/>
        </w:r>
      </w:hyperlink>
    </w:p>
    <w:p w14:paraId="5EB2C434" w14:textId="23E8C489" w:rsidR="00061758" w:rsidRDefault="00B00972">
      <w:pPr>
        <w:pStyle w:val="TM1"/>
        <w:tabs>
          <w:tab w:val="left" w:pos="480"/>
          <w:tab w:val="right" w:leader="dot" w:pos="9622"/>
        </w:tabs>
        <w:rPr>
          <w:rFonts w:asciiTheme="minorHAnsi" w:eastAsiaTheme="minorEastAsia" w:hAnsiTheme="minorHAnsi"/>
          <w:noProof/>
          <w:kern w:val="2"/>
          <w:sz w:val="24"/>
          <w:szCs w:val="24"/>
          <w:lang w:eastAsia="fr-FR"/>
          <w14:ligatures w14:val="standardContextual"/>
        </w:rPr>
      </w:pPr>
      <w:hyperlink w:anchor="_Toc224917535" w:history="1">
        <w:r w:rsidR="00061758" w:rsidRPr="00A642CC">
          <w:rPr>
            <w:rStyle w:val="Lienhypertexte"/>
            <w:b/>
            <w:i/>
            <w:noProof/>
          </w:rPr>
          <w:t>9.</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AVANCE</w:t>
        </w:r>
        <w:r w:rsidR="00061758">
          <w:rPr>
            <w:noProof/>
            <w:webHidden/>
          </w:rPr>
          <w:tab/>
        </w:r>
        <w:r w:rsidR="00061758">
          <w:rPr>
            <w:noProof/>
            <w:webHidden/>
          </w:rPr>
          <w:fldChar w:fldCharType="begin"/>
        </w:r>
        <w:r w:rsidR="00061758">
          <w:rPr>
            <w:noProof/>
            <w:webHidden/>
          </w:rPr>
          <w:instrText xml:space="preserve"> PAGEREF _Toc224917535 \h </w:instrText>
        </w:r>
        <w:r w:rsidR="00061758">
          <w:rPr>
            <w:noProof/>
            <w:webHidden/>
          </w:rPr>
        </w:r>
        <w:r w:rsidR="00061758">
          <w:rPr>
            <w:noProof/>
            <w:webHidden/>
          </w:rPr>
          <w:fldChar w:fldCharType="separate"/>
        </w:r>
        <w:r w:rsidR="00061758">
          <w:rPr>
            <w:noProof/>
            <w:webHidden/>
          </w:rPr>
          <w:t>8</w:t>
        </w:r>
        <w:r w:rsidR="00061758">
          <w:rPr>
            <w:noProof/>
            <w:webHidden/>
          </w:rPr>
          <w:fldChar w:fldCharType="end"/>
        </w:r>
      </w:hyperlink>
    </w:p>
    <w:p w14:paraId="0B1DF8A7" w14:textId="46D7C568" w:rsidR="00061758" w:rsidRDefault="00B00972">
      <w:pPr>
        <w:pStyle w:val="TM1"/>
        <w:tabs>
          <w:tab w:val="left" w:pos="720"/>
          <w:tab w:val="right" w:leader="dot" w:pos="9622"/>
        </w:tabs>
        <w:rPr>
          <w:rFonts w:asciiTheme="minorHAnsi" w:eastAsiaTheme="minorEastAsia" w:hAnsiTheme="minorHAnsi"/>
          <w:noProof/>
          <w:kern w:val="2"/>
          <w:sz w:val="24"/>
          <w:szCs w:val="24"/>
          <w:lang w:eastAsia="fr-FR"/>
          <w14:ligatures w14:val="standardContextual"/>
        </w:rPr>
      </w:pPr>
      <w:hyperlink w:anchor="_Toc224917536" w:history="1">
        <w:r w:rsidR="00061758" w:rsidRPr="00A642CC">
          <w:rPr>
            <w:rStyle w:val="Lienhypertexte"/>
            <w:b/>
            <w:i/>
            <w:noProof/>
          </w:rPr>
          <w:t>10.</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PÉNALITES DE RETARD</w:t>
        </w:r>
        <w:r w:rsidR="00061758">
          <w:rPr>
            <w:noProof/>
            <w:webHidden/>
          </w:rPr>
          <w:tab/>
        </w:r>
        <w:r w:rsidR="00061758">
          <w:rPr>
            <w:noProof/>
            <w:webHidden/>
          </w:rPr>
          <w:fldChar w:fldCharType="begin"/>
        </w:r>
        <w:r w:rsidR="00061758">
          <w:rPr>
            <w:noProof/>
            <w:webHidden/>
          </w:rPr>
          <w:instrText xml:space="preserve"> PAGEREF _Toc224917536 \h </w:instrText>
        </w:r>
        <w:r w:rsidR="00061758">
          <w:rPr>
            <w:noProof/>
            <w:webHidden/>
          </w:rPr>
        </w:r>
        <w:r w:rsidR="00061758">
          <w:rPr>
            <w:noProof/>
            <w:webHidden/>
          </w:rPr>
          <w:fldChar w:fldCharType="separate"/>
        </w:r>
        <w:r w:rsidR="00061758">
          <w:rPr>
            <w:noProof/>
            <w:webHidden/>
          </w:rPr>
          <w:t>8</w:t>
        </w:r>
        <w:r w:rsidR="00061758">
          <w:rPr>
            <w:noProof/>
            <w:webHidden/>
          </w:rPr>
          <w:fldChar w:fldCharType="end"/>
        </w:r>
      </w:hyperlink>
    </w:p>
    <w:p w14:paraId="17D8D884" w14:textId="636158F9" w:rsidR="00061758" w:rsidRDefault="00B00972">
      <w:pPr>
        <w:pStyle w:val="TM1"/>
        <w:tabs>
          <w:tab w:val="left" w:pos="720"/>
          <w:tab w:val="right" w:leader="dot" w:pos="9622"/>
        </w:tabs>
        <w:rPr>
          <w:rFonts w:asciiTheme="minorHAnsi" w:eastAsiaTheme="minorEastAsia" w:hAnsiTheme="minorHAnsi"/>
          <w:noProof/>
          <w:kern w:val="2"/>
          <w:sz w:val="24"/>
          <w:szCs w:val="24"/>
          <w:lang w:eastAsia="fr-FR"/>
          <w14:ligatures w14:val="standardContextual"/>
        </w:rPr>
      </w:pPr>
      <w:hyperlink w:anchor="_Toc224917537" w:history="1">
        <w:r w:rsidR="00061758" w:rsidRPr="00A642CC">
          <w:rPr>
            <w:rStyle w:val="Lienhypertexte"/>
            <w:b/>
            <w:i/>
            <w:noProof/>
          </w:rPr>
          <w:t>11.</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CLAUSES ENVIRONNEMENTALE ET D’INSERTION SOCIALE</w:t>
        </w:r>
        <w:r w:rsidR="00061758">
          <w:rPr>
            <w:noProof/>
            <w:webHidden/>
          </w:rPr>
          <w:tab/>
        </w:r>
        <w:r w:rsidR="00061758">
          <w:rPr>
            <w:noProof/>
            <w:webHidden/>
          </w:rPr>
          <w:fldChar w:fldCharType="begin"/>
        </w:r>
        <w:r w:rsidR="00061758">
          <w:rPr>
            <w:noProof/>
            <w:webHidden/>
          </w:rPr>
          <w:instrText xml:space="preserve"> PAGEREF _Toc224917537 \h </w:instrText>
        </w:r>
        <w:r w:rsidR="00061758">
          <w:rPr>
            <w:noProof/>
            <w:webHidden/>
          </w:rPr>
        </w:r>
        <w:r w:rsidR="00061758">
          <w:rPr>
            <w:noProof/>
            <w:webHidden/>
          </w:rPr>
          <w:fldChar w:fldCharType="separate"/>
        </w:r>
        <w:r w:rsidR="00061758">
          <w:rPr>
            <w:noProof/>
            <w:webHidden/>
          </w:rPr>
          <w:t>8</w:t>
        </w:r>
        <w:r w:rsidR="00061758">
          <w:rPr>
            <w:noProof/>
            <w:webHidden/>
          </w:rPr>
          <w:fldChar w:fldCharType="end"/>
        </w:r>
      </w:hyperlink>
    </w:p>
    <w:p w14:paraId="74F6FC1E" w14:textId="6F26A6D3" w:rsidR="00061758" w:rsidRDefault="00B00972">
      <w:pPr>
        <w:pStyle w:val="TM1"/>
        <w:tabs>
          <w:tab w:val="left" w:pos="720"/>
          <w:tab w:val="right" w:leader="dot" w:pos="9622"/>
        </w:tabs>
        <w:rPr>
          <w:rFonts w:asciiTheme="minorHAnsi" w:eastAsiaTheme="minorEastAsia" w:hAnsiTheme="minorHAnsi"/>
          <w:noProof/>
          <w:kern w:val="2"/>
          <w:sz w:val="24"/>
          <w:szCs w:val="24"/>
          <w:lang w:eastAsia="fr-FR"/>
          <w14:ligatures w14:val="standardContextual"/>
        </w:rPr>
      </w:pPr>
      <w:hyperlink w:anchor="_Toc224917538" w:history="1">
        <w:r w:rsidR="00061758" w:rsidRPr="00A642CC">
          <w:rPr>
            <w:rStyle w:val="Lienhypertexte"/>
            <w:b/>
            <w:i/>
            <w:noProof/>
          </w:rPr>
          <w:t>12.</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PROTECTION DES DONNÉES À CARACTÈRE PERSONNEL</w:t>
        </w:r>
        <w:r w:rsidR="00061758">
          <w:rPr>
            <w:noProof/>
            <w:webHidden/>
          </w:rPr>
          <w:tab/>
        </w:r>
        <w:r w:rsidR="00061758">
          <w:rPr>
            <w:noProof/>
            <w:webHidden/>
          </w:rPr>
          <w:fldChar w:fldCharType="begin"/>
        </w:r>
        <w:r w:rsidR="00061758">
          <w:rPr>
            <w:noProof/>
            <w:webHidden/>
          </w:rPr>
          <w:instrText xml:space="preserve"> PAGEREF _Toc224917538 \h </w:instrText>
        </w:r>
        <w:r w:rsidR="00061758">
          <w:rPr>
            <w:noProof/>
            <w:webHidden/>
          </w:rPr>
        </w:r>
        <w:r w:rsidR="00061758">
          <w:rPr>
            <w:noProof/>
            <w:webHidden/>
          </w:rPr>
          <w:fldChar w:fldCharType="separate"/>
        </w:r>
        <w:r w:rsidR="00061758">
          <w:rPr>
            <w:noProof/>
            <w:webHidden/>
          </w:rPr>
          <w:t>8</w:t>
        </w:r>
        <w:r w:rsidR="00061758">
          <w:rPr>
            <w:noProof/>
            <w:webHidden/>
          </w:rPr>
          <w:fldChar w:fldCharType="end"/>
        </w:r>
      </w:hyperlink>
    </w:p>
    <w:p w14:paraId="423305A2" w14:textId="7D64B1F1" w:rsidR="00061758" w:rsidRDefault="00B00972">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4917539" w:history="1">
        <w:r w:rsidR="00061758" w:rsidRPr="00A642CC">
          <w:rPr>
            <w:rStyle w:val="Lienhypertexte"/>
            <w:rFonts w:ascii="AvenirNext LT Pro Cn" w:eastAsia="Times New Roman" w:hAnsi="AvenirNext LT Pro Cn"/>
            <w:noProof/>
            <w:lang w:val="x-none"/>
          </w:rPr>
          <w:t>12.1</w:t>
        </w:r>
        <w:r w:rsidR="00061758">
          <w:rPr>
            <w:rFonts w:asciiTheme="minorHAnsi" w:eastAsiaTheme="minorEastAsia" w:hAnsiTheme="minorHAnsi" w:cstheme="minorBidi"/>
            <w:noProof/>
            <w:kern w:val="2"/>
            <w:sz w:val="24"/>
            <w:szCs w:val="24"/>
            <w:lang w:eastAsia="fr-FR"/>
            <w14:ligatures w14:val="standardContextual"/>
          </w:rPr>
          <w:tab/>
        </w:r>
        <w:r w:rsidR="00061758" w:rsidRPr="00A642CC">
          <w:rPr>
            <w:rStyle w:val="Lienhypertexte"/>
            <w:rFonts w:ascii="AvenirNext LT Pro Cn" w:eastAsia="Times New Roman" w:hAnsi="AvenirNext LT Pro Cn"/>
            <w:noProof/>
          </w:rPr>
          <w:t>Exigences réglementaires de confidentialité et sécurisation des données applicables au titulaire et ses sous-traitants</w:t>
        </w:r>
        <w:r w:rsidR="00061758">
          <w:rPr>
            <w:noProof/>
            <w:webHidden/>
          </w:rPr>
          <w:tab/>
        </w:r>
        <w:r w:rsidR="00061758">
          <w:rPr>
            <w:noProof/>
            <w:webHidden/>
          </w:rPr>
          <w:fldChar w:fldCharType="begin"/>
        </w:r>
        <w:r w:rsidR="00061758">
          <w:rPr>
            <w:noProof/>
            <w:webHidden/>
          </w:rPr>
          <w:instrText xml:space="preserve"> PAGEREF _Toc224917539 \h </w:instrText>
        </w:r>
        <w:r w:rsidR="00061758">
          <w:rPr>
            <w:noProof/>
            <w:webHidden/>
          </w:rPr>
        </w:r>
        <w:r w:rsidR="00061758">
          <w:rPr>
            <w:noProof/>
            <w:webHidden/>
          </w:rPr>
          <w:fldChar w:fldCharType="separate"/>
        </w:r>
        <w:r w:rsidR="00061758">
          <w:rPr>
            <w:noProof/>
            <w:webHidden/>
          </w:rPr>
          <w:t>8</w:t>
        </w:r>
        <w:r w:rsidR="00061758">
          <w:rPr>
            <w:noProof/>
            <w:webHidden/>
          </w:rPr>
          <w:fldChar w:fldCharType="end"/>
        </w:r>
      </w:hyperlink>
    </w:p>
    <w:p w14:paraId="3A6BDFB5" w14:textId="6ADBF57E" w:rsidR="00061758" w:rsidRDefault="00B00972">
      <w:pPr>
        <w:pStyle w:val="TM3"/>
        <w:tabs>
          <w:tab w:val="left" w:pos="1440"/>
          <w:tab w:val="right" w:leader="dot" w:pos="9622"/>
        </w:tabs>
        <w:rPr>
          <w:rFonts w:asciiTheme="minorHAnsi" w:eastAsiaTheme="minorEastAsia" w:hAnsiTheme="minorHAnsi"/>
          <w:noProof/>
          <w:kern w:val="2"/>
          <w:sz w:val="24"/>
          <w:szCs w:val="24"/>
          <w:lang w:eastAsia="fr-FR"/>
          <w14:ligatures w14:val="standardContextual"/>
        </w:rPr>
      </w:pPr>
      <w:hyperlink w:anchor="_Toc224917540" w:history="1">
        <w:r w:rsidR="00061758" w:rsidRPr="00A642CC">
          <w:rPr>
            <w:rStyle w:val="Lienhypertexte"/>
            <w:rFonts w:eastAsia="Calibri"/>
            <w:noProof/>
          </w:rPr>
          <w:t>12.1.1</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rFonts w:eastAsia="Calibri"/>
            <w:noProof/>
          </w:rPr>
          <w:t>Conformité au RGI</w:t>
        </w:r>
        <w:r w:rsidR="00061758">
          <w:rPr>
            <w:noProof/>
            <w:webHidden/>
          </w:rPr>
          <w:tab/>
        </w:r>
        <w:r w:rsidR="00061758">
          <w:rPr>
            <w:noProof/>
            <w:webHidden/>
          </w:rPr>
          <w:fldChar w:fldCharType="begin"/>
        </w:r>
        <w:r w:rsidR="00061758">
          <w:rPr>
            <w:noProof/>
            <w:webHidden/>
          </w:rPr>
          <w:instrText xml:space="preserve"> PAGEREF _Toc224917540 \h </w:instrText>
        </w:r>
        <w:r w:rsidR="00061758">
          <w:rPr>
            <w:noProof/>
            <w:webHidden/>
          </w:rPr>
        </w:r>
        <w:r w:rsidR="00061758">
          <w:rPr>
            <w:noProof/>
            <w:webHidden/>
          </w:rPr>
          <w:fldChar w:fldCharType="separate"/>
        </w:r>
        <w:r w:rsidR="00061758">
          <w:rPr>
            <w:noProof/>
            <w:webHidden/>
          </w:rPr>
          <w:t>9</w:t>
        </w:r>
        <w:r w:rsidR="00061758">
          <w:rPr>
            <w:noProof/>
            <w:webHidden/>
          </w:rPr>
          <w:fldChar w:fldCharType="end"/>
        </w:r>
      </w:hyperlink>
    </w:p>
    <w:p w14:paraId="57720402" w14:textId="1C374316" w:rsidR="00061758" w:rsidRDefault="00B00972">
      <w:pPr>
        <w:pStyle w:val="TM3"/>
        <w:tabs>
          <w:tab w:val="left" w:pos="1440"/>
          <w:tab w:val="right" w:leader="dot" w:pos="9622"/>
        </w:tabs>
        <w:rPr>
          <w:rFonts w:asciiTheme="minorHAnsi" w:eastAsiaTheme="minorEastAsia" w:hAnsiTheme="minorHAnsi"/>
          <w:noProof/>
          <w:kern w:val="2"/>
          <w:sz w:val="24"/>
          <w:szCs w:val="24"/>
          <w:lang w:eastAsia="fr-FR"/>
          <w14:ligatures w14:val="standardContextual"/>
        </w:rPr>
      </w:pPr>
      <w:hyperlink w:anchor="_Toc224917541" w:history="1">
        <w:r w:rsidR="00061758" w:rsidRPr="00A642CC">
          <w:rPr>
            <w:rStyle w:val="Lienhypertexte"/>
            <w:rFonts w:eastAsia="Calibri"/>
            <w:noProof/>
          </w:rPr>
          <w:t>12.1.2</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rFonts w:eastAsia="Calibri"/>
            <w:noProof/>
          </w:rPr>
          <w:t>Conformité au RGAA</w:t>
        </w:r>
        <w:r w:rsidR="00061758">
          <w:rPr>
            <w:noProof/>
            <w:webHidden/>
          </w:rPr>
          <w:tab/>
        </w:r>
        <w:r w:rsidR="00061758">
          <w:rPr>
            <w:noProof/>
            <w:webHidden/>
          </w:rPr>
          <w:fldChar w:fldCharType="begin"/>
        </w:r>
        <w:r w:rsidR="00061758">
          <w:rPr>
            <w:noProof/>
            <w:webHidden/>
          </w:rPr>
          <w:instrText xml:space="preserve"> PAGEREF _Toc224917541 \h </w:instrText>
        </w:r>
        <w:r w:rsidR="00061758">
          <w:rPr>
            <w:noProof/>
            <w:webHidden/>
          </w:rPr>
        </w:r>
        <w:r w:rsidR="00061758">
          <w:rPr>
            <w:noProof/>
            <w:webHidden/>
          </w:rPr>
          <w:fldChar w:fldCharType="separate"/>
        </w:r>
        <w:r w:rsidR="00061758">
          <w:rPr>
            <w:noProof/>
            <w:webHidden/>
          </w:rPr>
          <w:t>9</w:t>
        </w:r>
        <w:r w:rsidR="00061758">
          <w:rPr>
            <w:noProof/>
            <w:webHidden/>
          </w:rPr>
          <w:fldChar w:fldCharType="end"/>
        </w:r>
      </w:hyperlink>
    </w:p>
    <w:p w14:paraId="4C10B816" w14:textId="00E89262" w:rsidR="00061758" w:rsidRDefault="00B00972">
      <w:pPr>
        <w:pStyle w:val="TM3"/>
        <w:tabs>
          <w:tab w:val="left" w:pos="1440"/>
          <w:tab w:val="right" w:leader="dot" w:pos="9622"/>
        </w:tabs>
        <w:rPr>
          <w:rFonts w:asciiTheme="minorHAnsi" w:eastAsiaTheme="minorEastAsia" w:hAnsiTheme="minorHAnsi"/>
          <w:noProof/>
          <w:kern w:val="2"/>
          <w:sz w:val="24"/>
          <w:szCs w:val="24"/>
          <w:lang w:eastAsia="fr-FR"/>
          <w14:ligatures w14:val="standardContextual"/>
        </w:rPr>
      </w:pPr>
      <w:hyperlink w:anchor="_Toc224917542" w:history="1">
        <w:r w:rsidR="00061758" w:rsidRPr="00A642CC">
          <w:rPr>
            <w:rStyle w:val="Lienhypertexte"/>
            <w:rFonts w:eastAsia="Calibri"/>
            <w:noProof/>
          </w:rPr>
          <w:t>12.1.3</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rFonts w:eastAsia="Calibri"/>
            <w:noProof/>
          </w:rPr>
          <w:t>Conformité au RGS</w:t>
        </w:r>
        <w:r w:rsidR="00061758">
          <w:rPr>
            <w:noProof/>
            <w:webHidden/>
          </w:rPr>
          <w:tab/>
        </w:r>
        <w:r w:rsidR="00061758">
          <w:rPr>
            <w:noProof/>
            <w:webHidden/>
          </w:rPr>
          <w:fldChar w:fldCharType="begin"/>
        </w:r>
        <w:r w:rsidR="00061758">
          <w:rPr>
            <w:noProof/>
            <w:webHidden/>
          </w:rPr>
          <w:instrText xml:space="preserve"> PAGEREF _Toc224917542 \h </w:instrText>
        </w:r>
        <w:r w:rsidR="00061758">
          <w:rPr>
            <w:noProof/>
            <w:webHidden/>
          </w:rPr>
        </w:r>
        <w:r w:rsidR="00061758">
          <w:rPr>
            <w:noProof/>
            <w:webHidden/>
          </w:rPr>
          <w:fldChar w:fldCharType="separate"/>
        </w:r>
        <w:r w:rsidR="00061758">
          <w:rPr>
            <w:noProof/>
            <w:webHidden/>
          </w:rPr>
          <w:t>9</w:t>
        </w:r>
        <w:r w:rsidR="00061758">
          <w:rPr>
            <w:noProof/>
            <w:webHidden/>
          </w:rPr>
          <w:fldChar w:fldCharType="end"/>
        </w:r>
      </w:hyperlink>
    </w:p>
    <w:p w14:paraId="38730B65" w14:textId="7452CA8A" w:rsidR="00061758" w:rsidRDefault="00B00972">
      <w:pPr>
        <w:pStyle w:val="TM3"/>
        <w:tabs>
          <w:tab w:val="left" w:pos="1440"/>
          <w:tab w:val="right" w:leader="dot" w:pos="9622"/>
        </w:tabs>
        <w:rPr>
          <w:rFonts w:asciiTheme="minorHAnsi" w:eastAsiaTheme="minorEastAsia" w:hAnsiTheme="minorHAnsi"/>
          <w:noProof/>
          <w:kern w:val="2"/>
          <w:sz w:val="24"/>
          <w:szCs w:val="24"/>
          <w:lang w:eastAsia="fr-FR"/>
          <w14:ligatures w14:val="standardContextual"/>
        </w:rPr>
      </w:pPr>
      <w:hyperlink w:anchor="_Toc224917543" w:history="1">
        <w:r w:rsidR="00061758" w:rsidRPr="00A642CC">
          <w:rPr>
            <w:rStyle w:val="Lienhypertexte"/>
            <w:rFonts w:eastAsia="Calibri"/>
            <w:noProof/>
          </w:rPr>
          <w:t>12.1.4</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rFonts w:eastAsia="Calibri"/>
            <w:noProof/>
          </w:rPr>
          <w:t>Conformité à la PSSIE</w:t>
        </w:r>
        <w:r w:rsidR="00061758">
          <w:rPr>
            <w:noProof/>
            <w:webHidden/>
          </w:rPr>
          <w:tab/>
        </w:r>
        <w:r w:rsidR="00061758">
          <w:rPr>
            <w:noProof/>
            <w:webHidden/>
          </w:rPr>
          <w:fldChar w:fldCharType="begin"/>
        </w:r>
        <w:r w:rsidR="00061758">
          <w:rPr>
            <w:noProof/>
            <w:webHidden/>
          </w:rPr>
          <w:instrText xml:space="preserve"> PAGEREF _Toc224917543 \h </w:instrText>
        </w:r>
        <w:r w:rsidR="00061758">
          <w:rPr>
            <w:noProof/>
            <w:webHidden/>
          </w:rPr>
        </w:r>
        <w:r w:rsidR="00061758">
          <w:rPr>
            <w:noProof/>
            <w:webHidden/>
          </w:rPr>
          <w:fldChar w:fldCharType="separate"/>
        </w:r>
        <w:r w:rsidR="00061758">
          <w:rPr>
            <w:noProof/>
            <w:webHidden/>
          </w:rPr>
          <w:t>9</w:t>
        </w:r>
        <w:r w:rsidR="00061758">
          <w:rPr>
            <w:noProof/>
            <w:webHidden/>
          </w:rPr>
          <w:fldChar w:fldCharType="end"/>
        </w:r>
      </w:hyperlink>
    </w:p>
    <w:p w14:paraId="3088EEA5" w14:textId="55EDAD40" w:rsidR="00061758" w:rsidRDefault="00B00972">
      <w:pPr>
        <w:pStyle w:val="TM3"/>
        <w:tabs>
          <w:tab w:val="left" w:pos="1440"/>
          <w:tab w:val="right" w:leader="dot" w:pos="9622"/>
        </w:tabs>
        <w:rPr>
          <w:rFonts w:asciiTheme="minorHAnsi" w:eastAsiaTheme="minorEastAsia" w:hAnsiTheme="minorHAnsi"/>
          <w:noProof/>
          <w:kern w:val="2"/>
          <w:sz w:val="24"/>
          <w:szCs w:val="24"/>
          <w:lang w:eastAsia="fr-FR"/>
          <w14:ligatures w14:val="standardContextual"/>
        </w:rPr>
      </w:pPr>
      <w:hyperlink w:anchor="_Toc224917544" w:history="1">
        <w:r w:rsidR="00061758" w:rsidRPr="00A642CC">
          <w:rPr>
            <w:rStyle w:val="Lienhypertexte"/>
            <w:rFonts w:eastAsia="Calibri"/>
            <w:noProof/>
          </w:rPr>
          <w:t>12.1.5</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rFonts w:eastAsia="Calibri"/>
            <w:noProof/>
          </w:rPr>
          <w:t>Conformité au règlement européen 2016/679 - RGPD</w:t>
        </w:r>
        <w:r w:rsidR="00061758">
          <w:rPr>
            <w:noProof/>
            <w:webHidden/>
          </w:rPr>
          <w:tab/>
        </w:r>
        <w:r w:rsidR="00061758">
          <w:rPr>
            <w:noProof/>
            <w:webHidden/>
          </w:rPr>
          <w:fldChar w:fldCharType="begin"/>
        </w:r>
        <w:r w:rsidR="00061758">
          <w:rPr>
            <w:noProof/>
            <w:webHidden/>
          </w:rPr>
          <w:instrText xml:space="preserve"> PAGEREF _Toc224917544 \h </w:instrText>
        </w:r>
        <w:r w:rsidR="00061758">
          <w:rPr>
            <w:noProof/>
            <w:webHidden/>
          </w:rPr>
        </w:r>
        <w:r w:rsidR="00061758">
          <w:rPr>
            <w:noProof/>
            <w:webHidden/>
          </w:rPr>
          <w:fldChar w:fldCharType="separate"/>
        </w:r>
        <w:r w:rsidR="00061758">
          <w:rPr>
            <w:noProof/>
            <w:webHidden/>
          </w:rPr>
          <w:t>10</w:t>
        </w:r>
        <w:r w:rsidR="00061758">
          <w:rPr>
            <w:noProof/>
            <w:webHidden/>
          </w:rPr>
          <w:fldChar w:fldCharType="end"/>
        </w:r>
      </w:hyperlink>
    </w:p>
    <w:p w14:paraId="1037F853" w14:textId="7CA76276" w:rsidR="00061758" w:rsidRDefault="00B00972">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24917545" w:history="1">
        <w:r w:rsidR="00061758" w:rsidRPr="00A642CC">
          <w:rPr>
            <w:rStyle w:val="Lienhypertexte"/>
            <w:rFonts w:ascii="AvenirNext LT Pro Cn" w:eastAsia="Times New Roman" w:hAnsi="AvenirNext LT Pro Cn"/>
            <w:noProof/>
            <w:lang w:val="x-none"/>
          </w:rPr>
          <w:t>12.2</w:t>
        </w:r>
        <w:r w:rsidR="00061758">
          <w:rPr>
            <w:rFonts w:asciiTheme="minorHAnsi" w:eastAsiaTheme="minorEastAsia" w:hAnsiTheme="minorHAnsi" w:cstheme="minorBidi"/>
            <w:noProof/>
            <w:kern w:val="2"/>
            <w:sz w:val="24"/>
            <w:szCs w:val="24"/>
            <w:lang w:eastAsia="fr-FR"/>
            <w14:ligatures w14:val="standardContextual"/>
          </w:rPr>
          <w:tab/>
        </w:r>
        <w:r w:rsidR="00061758" w:rsidRPr="00A642CC">
          <w:rPr>
            <w:rStyle w:val="Lienhypertexte"/>
            <w:rFonts w:ascii="AvenirNext LT Pro Cn" w:eastAsia="Times New Roman" w:hAnsi="AvenirNext LT Pro Cn"/>
            <w:noProof/>
          </w:rPr>
          <w:t>Engagement du titulaire</w:t>
        </w:r>
        <w:r w:rsidR="00061758">
          <w:rPr>
            <w:noProof/>
            <w:webHidden/>
          </w:rPr>
          <w:tab/>
        </w:r>
        <w:r w:rsidR="00061758">
          <w:rPr>
            <w:noProof/>
            <w:webHidden/>
          </w:rPr>
          <w:fldChar w:fldCharType="begin"/>
        </w:r>
        <w:r w:rsidR="00061758">
          <w:rPr>
            <w:noProof/>
            <w:webHidden/>
          </w:rPr>
          <w:instrText xml:space="preserve"> PAGEREF _Toc224917545 \h </w:instrText>
        </w:r>
        <w:r w:rsidR="00061758">
          <w:rPr>
            <w:noProof/>
            <w:webHidden/>
          </w:rPr>
        </w:r>
        <w:r w:rsidR="00061758">
          <w:rPr>
            <w:noProof/>
            <w:webHidden/>
          </w:rPr>
          <w:fldChar w:fldCharType="separate"/>
        </w:r>
        <w:r w:rsidR="00061758">
          <w:rPr>
            <w:noProof/>
            <w:webHidden/>
          </w:rPr>
          <w:t>10</w:t>
        </w:r>
        <w:r w:rsidR="00061758">
          <w:rPr>
            <w:noProof/>
            <w:webHidden/>
          </w:rPr>
          <w:fldChar w:fldCharType="end"/>
        </w:r>
      </w:hyperlink>
    </w:p>
    <w:p w14:paraId="4E3E4D76" w14:textId="2696415D" w:rsidR="00061758" w:rsidRDefault="00B00972">
      <w:pPr>
        <w:pStyle w:val="TM3"/>
        <w:tabs>
          <w:tab w:val="left" w:pos="1440"/>
          <w:tab w:val="right" w:leader="dot" w:pos="9622"/>
        </w:tabs>
        <w:rPr>
          <w:rFonts w:asciiTheme="minorHAnsi" w:eastAsiaTheme="minorEastAsia" w:hAnsiTheme="minorHAnsi"/>
          <w:noProof/>
          <w:kern w:val="2"/>
          <w:sz w:val="24"/>
          <w:szCs w:val="24"/>
          <w:lang w:eastAsia="fr-FR"/>
          <w14:ligatures w14:val="standardContextual"/>
        </w:rPr>
      </w:pPr>
      <w:hyperlink w:anchor="_Toc224917546" w:history="1">
        <w:r w:rsidR="00061758" w:rsidRPr="00A642CC">
          <w:rPr>
            <w:rStyle w:val="Lienhypertexte"/>
            <w:rFonts w:eastAsia="Calibri"/>
            <w:noProof/>
          </w:rPr>
          <w:t>12.2.1</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rFonts w:eastAsia="Calibri"/>
            <w:noProof/>
          </w:rPr>
          <w:t>Obligation de sécurisation des données</w:t>
        </w:r>
        <w:r w:rsidR="00061758">
          <w:rPr>
            <w:noProof/>
            <w:webHidden/>
          </w:rPr>
          <w:tab/>
        </w:r>
        <w:r w:rsidR="00061758">
          <w:rPr>
            <w:noProof/>
            <w:webHidden/>
          </w:rPr>
          <w:fldChar w:fldCharType="begin"/>
        </w:r>
        <w:r w:rsidR="00061758">
          <w:rPr>
            <w:noProof/>
            <w:webHidden/>
          </w:rPr>
          <w:instrText xml:space="preserve"> PAGEREF _Toc224917546 \h </w:instrText>
        </w:r>
        <w:r w:rsidR="00061758">
          <w:rPr>
            <w:noProof/>
            <w:webHidden/>
          </w:rPr>
        </w:r>
        <w:r w:rsidR="00061758">
          <w:rPr>
            <w:noProof/>
            <w:webHidden/>
          </w:rPr>
          <w:fldChar w:fldCharType="separate"/>
        </w:r>
        <w:r w:rsidR="00061758">
          <w:rPr>
            <w:noProof/>
            <w:webHidden/>
          </w:rPr>
          <w:t>10</w:t>
        </w:r>
        <w:r w:rsidR="00061758">
          <w:rPr>
            <w:noProof/>
            <w:webHidden/>
          </w:rPr>
          <w:fldChar w:fldCharType="end"/>
        </w:r>
      </w:hyperlink>
    </w:p>
    <w:p w14:paraId="472E8261" w14:textId="12BE5586" w:rsidR="00061758" w:rsidRDefault="00B00972">
      <w:pPr>
        <w:pStyle w:val="TM3"/>
        <w:tabs>
          <w:tab w:val="left" w:pos="1440"/>
          <w:tab w:val="right" w:leader="dot" w:pos="9622"/>
        </w:tabs>
        <w:rPr>
          <w:rFonts w:asciiTheme="minorHAnsi" w:eastAsiaTheme="minorEastAsia" w:hAnsiTheme="minorHAnsi"/>
          <w:noProof/>
          <w:kern w:val="2"/>
          <w:sz w:val="24"/>
          <w:szCs w:val="24"/>
          <w:lang w:eastAsia="fr-FR"/>
          <w14:ligatures w14:val="standardContextual"/>
        </w:rPr>
      </w:pPr>
      <w:hyperlink w:anchor="_Toc224917547" w:history="1">
        <w:r w:rsidR="00061758" w:rsidRPr="00A642CC">
          <w:rPr>
            <w:rStyle w:val="Lienhypertexte"/>
            <w:rFonts w:eastAsia="Calibri"/>
            <w:noProof/>
          </w:rPr>
          <w:t>12.2.2</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rFonts w:eastAsia="Calibri"/>
            <w:noProof/>
          </w:rPr>
          <w:t>Sécurisation des prestations et du Système d’Information</w:t>
        </w:r>
        <w:r w:rsidR="00061758">
          <w:rPr>
            <w:noProof/>
            <w:webHidden/>
          </w:rPr>
          <w:tab/>
        </w:r>
        <w:r w:rsidR="00061758">
          <w:rPr>
            <w:noProof/>
            <w:webHidden/>
          </w:rPr>
          <w:fldChar w:fldCharType="begin"/>
        </w:r>
        <w:r w:rsidR="00061758">
          <w:rPr>
            <w:noProof/>
            <w:webHidden/>
          </w:rPr>
          <w:instrText xml:space="preserve"> PAGEREF _Toc224917547 \h </w:instrText>
        </w:r>
        <w:r w:rsidR="00061758">
          <w:rPr>
            <w:noProof/>
            <w:webHidden/>
          </w:rPr>
        </w:r>
        <w:r w:rsidR="00061758">
          <w:rPr>
            <w:noProof/>
            <w:webHidden/>
          </w:rPr>
          <w:fldChar w:fldCharType="separate"/>
        </w:r>
        <w:r w:rsidR="00061758">
          <w:rPr>
            <w:noProof/>
            <w:webHidden/>
          </w:rPr>
          <w:t>11</w:t>
        </w:r>
        <w:r w:rsidR="00061758">
          <w:rPr>
            <w:noProof/>
            <w:webHidden/>
          </w:rPr>
          <w:fldChar w:fldCharType="end"/>
        </w:r>
      </w:hyperlink>
    </w:p>
    <w:p w14:paraId="5E4CAD43" w14:textId="01D38963" w:rsidR="00061758" w:rsidRDefault="00B00972">
      <w:pPr>
        <w:pStyle w:val="TM3"/>
        <w:tabs>
          <w:tab w:val="left" w:pos="1440"/>
          <w:tab w:val="right" w:leader="dot" w:pos="9622"/>
        </w:tabs>
        <w:rPr>
          <w:rFonts w:asciiTheme="minorHAnsi" w:eastAsiaTheme="minorEastAsia" w:hAnsiTheme="minorHAnsi"/>
          <w:noProof/>
          <w:kern w:val="2"/>
          <w:sz w:val="24"/>
          <w:szCs w:val="24"/>
          <w:lang w:eastAsia="fr-FR"/>
          <w14:ligatures w14:val="standardContextual"/>
        </w:rPr>
      </w:pPr>
      <w:hyperlink w:anchor="_Toc224917548" w:history="1">
        <w:r w:rsidR="00061758" w:rsidRPr="00A642CC">
          <w:rPr>
            <w:rStyle w:val="Lienhypertexte"/>
            <w:rFonts w:eastAsia="Calibri"/>
            <w:noProof/>
          </w:rPr>
          <w:t>12.2.3</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rFonts w:eastAsia="Calibri"/>
            <w:noProof/>
          </w:rPr>
          <w:t>Données personnelles dans le cadre de la gestion de la relation contractuelle</w:t>
        </w:r>
        <w:r w:rsidR="00061758">
          <w:rPr>
            <w:noProof/>
            <w:webHidden/>
          </w:rPr>
          <w:tab/>
        </w:r>
        <w:r w:rsidR="00061758">
          <w:rPr>
            <w:noProof/>
            <w:webHidden/>
          </w:rPr>
          <w:fldChar w:fldCharType="begin"/>
        </w:r>
        <w:r w:rsidR="00061758">
          <w:rPr>
            <w:noProof/>
            <w:webHidden/>
          </w:rPr>
          <w:instrText xml:space="preserve"> PAGEREF _Toc224917548 \h </w:instrText>
        </w:r>
        <w:r w:rsidR="00061758">
          <w:rPr>
            <w:noProof/>
            <w:webHidden/>
          </w:rPr>
        </w:r>
        <w:r w:rsidR="00061758">
          <w:rPr>
            <w:noProof/>
            <w:webHidden/>
          </w:rPr>
          <w:fldChar w:fldCharType="separate"/>
        </w:r>
        <w:r w:rsidR="00061758">
          <w:rPr>
            <w:noProof/>
            <w:webHidden/>
          </w:rPr>
          <w:t>11</w:t>
        </w:r>
        <w:r w:rsidR="00061758">
          <w:rPr>
            <w:noProof/>
            <w:webHidden/>
          </w:rPr>
          <w:fldChar w:fldCharType="end"/>
        </w:r>
      </w:hyperlink>
    </w:p>
    <w:p w14:paraId="3E9FBE01" w14:textId="68014F1B" w:rsidR="00061758" w:rsidRDefault="00B00972">
      <w:pPr>
        <w:pStyle w:val="TM1"/>
        <w:tabs>
          <w:tab w:val="left" w:pos="720"/>
          <w:tab w:val="right" w:leader="dot" w:pos="9622"/>
        </w:tabs>
        <w:rPr>
          <w:rFonts w:asciiTheme="minorHAnsi" w:eastAsiaTheme="minorEastAsia" w:hAnsiTheme="minorHAnsi"/>
          <w:noProof/>
          <w:kern w:val="2"/>
          <w:sz w:val="24"/>
          <w:szCs w:val="24"/>
          <w:lang w:eastAsia="fr-FR"/>
          <w14:ligatures w14:val="standardContextual"/>
        </w:rPr>
      </w:pPr>
      <w:hyperlink w:anchor="_Toc224917549" w:history="1">
        <w:r w:rsidR="00061758" w:rsidRPr="00A642CC">
          <w:rPr>
            <w:rStyle w:val="Lienhypertexte"/>
            <w:b/>
            <w:i/>
            <w:iCs/>
            <w:noProof/>
          </w:rPr>
          <w:t>13.</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PROPRIÉTÉ INTELLECTUELLE</w:t>
        </w:r>
        <w:r w:rsidR="00061758">
          <w:rPr>
            <w:noProof/>
            <w:webHidden/>
          </w:rPr>
          <w:tab/>
        </w:r>
        <w:r w:rsidR="00061758">
          <w:rPr>
            <w:noProof/>
            <w:webHidden/>
          </w:rPr>
          <w:fldChar w:fldCharType="begin"/>
        </w:r>
        <w:r w:rsidR="00061758">
          <w:rPr>
            <w:noProof/>
            <w:webHidden/>
          </w:rPr>
          <w:instrText xml:space="preserve"> PAGEREF _Toc224917549 \h </w:instrText>
        </w:r>
        <w:r w:rsidR="00061758">
          <w:rPr>
            <w:noProof/>
            <w:webHidden/>
          </w:rPr>
        </w:r>
        <w:r w:rsidR="00061758">
          <w:rPr>
            <w:noProof/>
            <w:webHidden/>
          </w:rPr>
          <w:fldChar w:fldCharType="separate"/>
        </w:r>
        <w:r w:rsidR="00061758">
          <w:rPr>
            <w:noProof/>
            <w:webHidden/>
          </w:rPr>
          <w:t>11</w:t>
        </w:r>
        <w:r w:rsidR="00061758">
          <w:rPr>
            <w:noProof/>
            <w:webHidden/>
          </w:rPr>
          <w:fldChar w:fldCharType="end"/>
        </w:r>
      </w:hyperlink>
    </w:p>
    <w:p w14:paraId="1148FDF7" w14:textId="528E48E9" w:rsidR="00061758" w:rsidRDefault="00B00972">
      <w:pPr>
        <w:pStyle w:val="TM1"/>
        <w:tabs>
          <w:tab w:val="left" w:pos="720"/>
          <w:tab w:val="right" w:leader="dot" w:pos="9622"/>
        </w:tabs>
        <w:rPr>
          <w:rFonts w:asciiTheme="minorHAnsi" w:eastAsiaTheme="minorEastAsia" w:hAnsiTheme="minorHAnsi"/>
          <w:noProof/>
          <w:kern w:val="2"/>
          <w:sz w:val="24"/>
          <w:szCs w:val="24"/>
          <w:lang w:eastAsia="fr-FR"/>
          <w14:ligatures w14:val="standardContextual"/>
        </w:rPr>
      </w:pPr>
      <w:hyperlink w:anchor="_Toc224917550" w:history="1">
        <w:r w:rsidR="00061758" w:rsidRPr="00A642CC">
          <w:rPr>
            <w:rStyle w:val="Lienhypertexte"/>
            <w:b/>
            <w:i/>
            <w:noProof/>
          </w:rPr>
          <w:t>14.</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GARANTIE</w:t>
        </w:r>
        <w:r w:rsidR="00061758">
          <w:rPr>
            <w:noProof/>
            <w:webHidden/>
          </w:rPr>
          <w:tab/>
        </w:r>
        <w:r w:rsidR="00061758">
          <w:rPr>
            <w:noProof/>
            <w:webHidden/>
          </w:rPr>
          <w:fldChar w:fldCharType="begin"/>
        </w:r>
        <w:r w:rsidR="00061758">
          <w:rPr>
            <w:noProof/>
            <w:webHidden/>
          </w:rPr>
          <w:instrText xml:space="preserve"> PAGEREF _Toc224917550 \h </w:instrText>
        </w:r>
        <w:r w:rsidR="00061758">
          <w:rPr>
            <w:noProof/>
            <w:webHidden/>
          </w:rPr>
        </w:r>
        <w:r w:rsidR="00061758">
          <w:rPr>
            <w:noProof/>
            <w:webHidden/>
          </w:rPr>
          <w:fldChar w:fldCharType="separate"/>
        </w:r>
        <w:r w:rsidR="00061758">
          <w:rPr>
            <w:noProof/>
            <w:webHidden/>
          </w:rPr>
          <w:t>11</w:t>
        </w:r>
        <w:r w:rsidR="00061758">
          <w:rPr>
            <w:noProof/>
            <w:webHidden/>
          </w:rPr>
          <w:fldChar w:fldCharType="end"/>
        </w:r>
      </w:hyperlink>
    </w:p>
    <w:p w14:paraId="384398CA" w14:textId="3969F3A0" w:rsidR="00061758" w:rsidRDefault="00B00972">
      <w:pPr>
        <w:pStyle w:val="TM1"/>
        <w:tabs>
          <w:tab w:val="left" w:pos="720"/>
          <w:tab w:val="right" w:leader="dot" w:pos="9622"/>
        </w:tabs>
        <w:rPr>
          <w:rFonts w:asciiTheme="minorHAnsi" w:eastAsiaTheme="minorEastAsia" w:hAnsiTheme="minorHAnsi"/>
          <w:noProof/>
          <w:kern w:val="2"/>
          <w:sz w:val="24"/>
          <w:szCs w:val="24"/>
          <w:lang w:eastAsia="fr-FR"/>
          <w14:ligatures w14:val="standardContextual"/>
        </w:rPr>
      </w:pPr>
      <w:hyperlink w:anchor="_Toc224917551" w:history="1">
        <w:r w:rsidR="00061758" w:rsidRPr="00A642CC">
          <w:rPr>
            <w:rStyle w:val="Lienhypertexte"/>
            <w:b/>
            <w:i/>
            <w:noProof/>
          </w:rPr>
          <w:t>15.</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LITIGES</w:t>
        </w:r>
        <w:r w:rsidR="00061758">
          <w:rPr>
            <w:noProof/>
            <w:webHidden/>
          </w:rPr>
          <w:tab/>
        </w:r>
        <w:r w:rsidR="00061758">
          <w:rPr>
            <w:noProof/>
            <w:webHidden/>
          </w:rPr>
          <w:fldChar w:fldCharType="begin"/>
        </w:r>
        <w:r w:rsidR="00061758">
          <w:rPr>
            <w:noProof/>
            <w:webHidden/>
          </w:rPr>
          <w:instrText xml:space="preserve"> PAGEREF _Toc224917551 \h </w:instrText>
        </w:r>
        <w:r w:rsidR="00061758">
          <w:rPr>
            <w:noProof/>
            <w:webHidden/>
          </w:rPr>
        </w:r>
        <w:r w:rsidR="00061758">
          <w:rPr>
            <w:noProof/>
            <w:webHidden/>
          </w:rPr>
          <w:fldChar w:fldCharType="separate"/>
        </w:r>
        <w:r w:rsidR="00061758">
          <w:rPr>
            <w:noProof/>
            <w:webHidden/>
          </w:rPr>
          <w:t>12</w:t>
        </w:r>
        <w:r w:rsidR="00061758">
          <w:rPr>
            <w:noProof/>
            <w:webHidden/>
          </w:rPr>
          <w:fldChar w:fldCharType="end"/>
        </w:r>
      </w:hyperlink>
    </w:p>
    <w:p w14:paraId="14494FBB" w14:textId="732AD9B3" w:rsidR="00061758" w:rsidRDefault="00B00972">
      <w:pPr>
        <w:pStyle w:val="TM1"/>
        <w:tabs>
          <w:tab w:val="left" w:pos="720"/>
          <w:tab w:val="right" w:leader="dot" w:pos="9622"/>
        </w:tabs>
        <w:rPr>
          <w:rFonts w:asciiTheme="minorHAnsi" w:eastAsiaTheme="minorEastAsia" w:hAnsiTheme="minorHAnsi"/>
          <w:noProof/>
          <w:kern w:val="2"/>
          <w:sz w:val="24"/>
          <w:szCs w:val="24"/>
          <w:lang w:eastAsia="fr-FR"/>
          <w14:ligatures w14:val="standardContextual"/>
        </w:rPr>
      </w:pPr>
      <w:hyperlink w:anchor="_Toc224917552" w:history="1">
        <w:r w:rsidR="00061758" w:rsidRPr="00A642CC">
          <w:rPr>
            <w:rStyle w:val="Lienhypertexte"/>
            <w:b/>
            <w:i/>
            <w:noProof/>
          </w:rPr>
          <w:t>16.</w:t>
        </w:r>
        <w:r w:rsidR="00061758">
          <w:rPr>
            <w:rFonts w:asciiTheme="minorHAnsi" w:eastAsiaTheme="minorEastAsia" w:hAnsiTheme="minorHAnsi"/>
            <w:noProof/>
            <w:kern w:val="2"/>
            <w:sz w:val="24"/>
            <w:szCs w:val="24"/>
            <w:lang w:eastAsia="fr-FR"/>
            <w14:ligatures w14:val="standardContextual"/>
          </w:rPr>
          <w:tab/>
        </w:r>
        <w:r w:rsidR="00061758" w:rsidRPr="00A642CC">
          <w:rPr>
            <w:rStyle w:val="Lienhypertexte"/>
            <w:noProof/>
          </w:rPr>
          <w:t>DÉROGATIONS AUX DOCUMENTS GENERAUX</w:t>
        </w:r>
        <w:r w:rsidR="00061758">
          <w:rPr>
            <w:noProof/>
            <w:webHidden/>
          </w:rPr>
          <w:tab/>
        </w:r>
        <w:r w:rsidR="00061758">
          <w:rPr>
            <w:noProof/>
            <w:webHidden/>
          </w:rPr>
          <w:fldChar w:fldCharType="begin"/>
        </w:r>
        <w:r w:rsidR="00061758">
          <w:rPr>
            <w:noProof/>
            <w:webHidden/>
          </w:rPr>
          <w:instrText xml:space="preserve"> PAGEREF _Toc224917552 \h </w:instrText>
        </w:r>
        <w:r w:rsidR="00061758">
          <w:rPr>
            <w:noProof/>
            <w:webHidden/>
          </w:rPr>
        </w:r>
        <w:r w:rsidR="00061758">
          <w:rPr>
            <w:noProof/>
            <w:webHidden/>
          </w:rPr>
          <w:fldChar w:fldCharType="separate"/>
        </w:r>
        <w:r w:rsidR="00061758">
          <w:rPr>
            <w:noProof/>
            <w:webHidden/>
          </w:rPr>
          <w:t>12</w:t>
        </w:r>
        <w:r w:rsidR="00061758">
          <w:rPr>
            <w:noProof/>
            <w:webHidden/>
          </w:rPr>
          <w:fldChar w:fldCharType="end"/>
        </w:r>
      </w:hyperlink>
    </w:p>
    <w:p w14:paraId="22BB5D47" w14:textId="5B84844F" w:rsidR="00B3398C" w:rsidRPr="005D1960" w:rsidRDefault="00B3398C" w:rsidP="00BE0EAA">
      <w:pPr>
        <w:widowControl w:val="0"/>
        <w:autoSpaceDE w:val="0"/>
        <w:autoSpaceDN w:val="0"/>
        <w:adjustRightInd w:val="0"/>
        <w:spacing w:before="14"/>
        <w:rPr>
          <w:rFonts w:cs="Arial"/>
          <w:b/>
          <w:bCs/>
        </w:rPr>
      </w:pPr>
      <w:r w:rsidRPr="005D1960">
        <w:rPr>
          <w:rFonts w:cs="Arial"/>
          <w:b/>
          <w:bCs/>
        </w:rPr>
        <w:fldChar w:fldCharType="end"/>
      </w:r>
    </w:p>
    <w:p w14:paraId="08F6369A" w14:textId="77777777" w:rsidR="00B3398C" w:rsidRPr="005D1960" w:rsidRDefault="00B3398C" w:rsidP="00C573AB">
      <w:pPr>
        <w:widowControl w:val="0"/>
        <w:tabs>
          <w:tab w:val="left" w:pos="5100"/>
        </w:tabs>
        <w:autoSpaceDE w:val="0"/>
        <w:autoSpaceDN w:val="0"/>
        <w:adjustRightInd w:val="0"/>
        <w:spacing w:before="14" w:line="240" w:lineRule="exact"/>
        <w:rPr>
          <w:rFonts w:cs="Arial"/>
          <w:b/>
          <w:bCs/>
        </w:rPr>
        <w:sectPr w:rsidR="00B3398C" w:rsidRPr="005D1960" w:rsidSect="00073B80">
          <w:footerReference w:type="even" r:id="rId9"/>
          <w:footerReference w:type="default" r:id="rId10"/>
          <w:pgSz w:w="11900" w:h="16840"/>
          <w:pgMar w:top="567" w:right="1134" w:bottom="567" w:left="1134" w:header="720" w:footer="720" w:gutter="0"/>
          <w:cols w:space="720"/>
          <w:noEndnote/>
          <w:titlePg/>
        </w:sectPr>
      </w:pPr>
    </w:p>
    <w:p w14:paraId="68996232" w14:textId="77777777" w:rsidR="00B3398C" w:rsidRPr="005D1960" w:rsidRDefault="00B3398C" w:rsidP="008630D8">
      <w:pPr>
        <w:pStyle w:val="Titre1"/>
        <w:rPr>
          <w:rFonts w:ascii="AvenirNext LT Pro Cn" w:hAnsi="AvenirNext LT Pro Cn"/>
          <w:i/>
          <w:iCs/>
        </w:rPr>
      </w:pPr>
      <w:bookmarkStart w:id="0" w:name="_Toc224917520"/>
      <w:r w:rsidRPr="005D1960">
        <w:rPr>
          <w:rFonts w:ascii="AvenirNext LT Pro Cn" w:hAnsi="AvenirNext LT Pro Cn"/>
        </w:rPr>
        <w:lastRenderedPageBreak/>
        <w:t>OBJET</w:t>
      </w:r>
      <w:bookmarkEnd w:id="0"/>
    </w:p>
    <w:p w14:paraId="5F591777" w14:textId="77777777" w:rsidR="00B3398C" w:rsidRPr="005D1960" w:rsidRDefault="00B3398C">
      <w:pPr>
        <w:widowControl w:val="0"/>
        <w:autoSpaceDE w:val="0"/>
        <w:autoSpaceDN w:val="0"/>
        <w:adjustRightInd w:val="0"/>
        <w:spacing w:line="249" w:lineRule="exact"/>
        <w:rPr>
          <w:rFonts w:cs="Arial"/>
          <w:sz w:val="20"/>
          <w:szCs w:val="20"/>
        </w:rPr>
      </w:pPr>
    </w:p>
    <w:p w14:paraId="2FE9377A" w14:textId="77777777" w:rsidR="00093FA8" w:rsidRPr="005D1960" w:rsidRDefault="00093FA8" w:rsidP="00093FA8">
      <w:bookmarkStart w:id="1" w:name="_Hlk187659491"/>
      <w:r w:rsidRPr="005D1960">
        <w:t xml:space="preserve">Le présent marché a pour objet l’acquisition de deux dispositifs spatialisés de mesure de la </w:t>
      </w:r>
      <w:proofErr w:type="spellStart"/>
      <w:r w:rsidRPr="005D1960">
        <w:t>micrométéorologie</w:t>
      </w:r>
      <w:proofErr w:type="spellEnd"/>
      <w:r w:rsidRPr="005D1960">
        <w:t>.</w:t>
      </w:r>
    </w:p>
    <w:bookmarkEnd w:id="1"/>
    <w:p w14:paraId="21020B2E" w14:textId="77777777" w:rsidR="00093FA8" w:rsidRPr="005D1960" w:rsidRDefault="00093FA8" w:rsidP="00093FA8">
      <w:r w:rsidRPr="005D1960">
        <w:t>La description des fournitures et leurs spécifications techniques sont indiquées dans le cahier des clauses techniques particulières (CCTP).</w:t>
      </w:r>
    </w:p>
    <w:p w14:paraId="576AA2CF" w14:textId="4F170726" w:rsidR="00D73B50" w:rsidRPr="005D1960" w:rsidRDefault="00D73B50" w:rsidP="00D73B50">
      <w:pPr>
        <w:rPr>
          <w:spacing w:val="-2"/>
        </w:rPr>
      </w:pPr>
    </w:p>
    <w:p w14:paraId="23DA6314" w14:textId="6D7ED222" w:rsidR="00B3398C" w:rsidRPr="00C66443" w:rsidRDefault="00D73B50" w:rsidP="00700F37">
      <w:pPr>
        <w:rPr>
          <w:i/>
          <w:iCs/>
        </w:rPr>
      </w:pPr>
      <w:r w:rsidRPr="005D1960">
        <w:rPr>
          <w:b/>
          <w:bCs/>
          <w:spacing w:val="-2"/>
        </w:rPr>
        <w:t xml:space="preserve"> </w:t>
      </w:r>
      <w:r w:rsidR="007A0443" w:rsidRPr="00C66443">
        <w:t>TYPE DE PROCÉDURE</w:t>
      </w:r>
    </w:p>
    <w:p w14:paraId="71C922AA" w14:textId="4B6B959E" w:rsidR="008028A9" w:rsidRPr="005D1960" w:rsidRDefault="007A0443" w:rsidP="007A0443">
      <w:r w:rsidRPr="00C66443">
        <w:t>La procédure est passée selon des modalités librement fixées par le pouvoir adjudicateur en application de l’article L2123-1 du Code de la Commande Publique et des articles R2123-1 à R2123-8 du Code de la Commande Publique.</w:t>
      </w:r>
    </w:p>
    <w:p w14:paraId="7C3FB6F1" w14:textId="77777777" w:rsidR="00093FA8" w:rsidRPr="005D1960" w:rsidRDefault="00093FA8" w:rsidP="007A0443">
      <w:pPr>
        <w:rPr>
          <w:color w:val="FF0000"/>
        </w:rPr>
      </w:pPr>
    </w:p>
    <w:p w14:paraId="69A8EB68" w14:textId="77777777" w:rsidR="007A0443" w:rsidRPr="005D1960" w:rsidRDefault="007A0443" w:rsidP="007A0443">
      <w:pPr>
        <w:pStyle w:val="Titre1"/>
        <w:numPr>
          <w:ilvl w:val="0"/>
          <w:numId w:val="10"/>
        </w:numPr>
        <w:rPr>
          <w:rFonts w:ascii="AvenirNext LT Pro Cn" w:hAnsi="AvenirNext LT Pro Cn"/>
          <w:i/>
          <w:iCs/>
        </w:rPr>
      </w:pPr>
      <w:bookmarkStart w:id="2" w:name="_Toc164689619"/>
      <w:bookmarkStart w:id="3" w:name="_Toc224917521"/>
      <w:r w:rsidRPr="005D1960">
        <w:rPr>
          <w:rFonts w:ascii="AvenirNext LT Pro Cn" w:hAnsi="AvenirNext LT Pro Cn"/>
        </w:rPr>
        <w:t>PIÈCES CONTRACTUELLES DU MARCHÉ</w:t>
      </w:r>
      <w:bookmarkEnd w:id="2"/>
      <w:bookmarkEnd w:id="3"/>
    </w:p>
    <w:p w14:paraId="105BE4E1" w14:textId="77777777" w:rsidR="007A0443" w:rsidRPr="005D1960" w:rsidRDefault="007A0443" w:rsidP="007A0443"/>
    <w:p w14:paraId="049EF6A5" w14:textId="77777777" w:rsidR="00093FA8" w:rsidRPr="005D1960" w:rsidRDefault="00093FA8" w:rsidP="00093FA8">
      <w:r w:rsidRPr="005D1960">
        <w:t>Les pièces constitutives du Marché sont, par ordre décroissant de priorité :</w:t>
      </w:r>
    </w:p>
    <w:p w14:paraId="4D8AB525" w14:textId="77777777" w:rsidR="00C66443" w:rsidRPr="00BF60EE" w:rsidRDefault="00C66443" w:rsidP="00C66443">
      <w:pPr>
        <w:pStyle w:val="Paragraphedeliste"/>
        <w:numPr>
          <w:ilvl w:val="0"/>
          <w:numId w:val="1"/>
        </w:numPr>
      </w:pPr>
      <w:r w:rsidRPr="00BF60EE">
        <w:t>L</w:t>
      </w:r>
      <w:r>
        <w:t xml:space="preserve">e présent </w:t>
      </w:r>
      <w:r w:rsidRPr="00BF60EE">
        <w:t>acte d’engagement</w:t>
      </w:r>
      <w:r>
        <w:t xml:space="preserve"> (AE) valant </w:t>
      </w:r>
      <w:r w:rsidRPr="00BF60EE">
        <w:t>Cahier des Clauses Administratives Particulières</w:t>
      </w:r>
      <w:r>
        <w:t xml:space="preserve"> (CCAP) ;</w:t>
      </w:r>
    </w:p>
    <w:p w14:paraId="0E44C30B" w14:textId="77777777" w:rsidR="00093FA8" w:rsidRPr="005D1960" w:rsidRDefault="00093FA8" w:rsidP="00093FA8">
      <w:pPr>
        <w:numPr>
          <w:ilvl w:val="0"/>
          <w:numId w:val="1"/>
        </w:numPr>
      </w:pPr>
      <w:r w:rsidRPr="005D1960">
        <w:t>Le Devis détaillé valant DPGF (Décomposition du prix global et forfaitaire) annexe à l’acte d’engagement ;</w:t>
      </w:r>
    </w:p>
    <w:p w14:paraId="07344FFA" w14:textId="3625DBCC" w:rsidR="00093FA8" w:rsidRDefault="00093FA8" w:rsidP="00093FA8">
      <w:pPr>
        <w:numPr>
          <w:ilvl w:val="0"/>
          <w:numId w:val="1"/>
        </w:numPr>
      </w:pPr>
      <w:r w:rsidRPr="005D1960">
        <w:t>Le Cahier des Clauses Techniques Particulières (CCTP)</w:t>
      </w:r>
      <w:r w:rsidR="00D77F7D">
        <w:t> ;</w:t>
      </w:r>
    </w:p>
    <w:p w14:paraId="4649D912" w14:textId="118B5221" w:rsidR="00D77F7D" w:rsidRPr="005D1960" w:rsidRDefault="00D77F7D" w:rsidP="00093FA8">
      <w:pPr>
        <w:numPr>
          <w:ilvl w:val="0"/>
          <w:numId w:val="1"/>
        </w:numPr>
      </w:pPr>
      <w:r>
        <w:t xml:space="preserve">L’offre technique du titulaire ; </w:t>
      </w:r>
    </w:p>
    <w:p w14:paraId="7CECD068" w14:textId="77777777" w:rsidR="00093FA8" w:rsidRPr="005D1960" w:rsidRDefault="00093FA8" w:rsidP="00093FA8">
      <w:pPr>
        <w:numPr>
          <w:ilvl w:val="0"/>
          <w:numId w:val="1"/>
        </w:numPr>
      </w:pPr>
      <w:r w:rsidRPr="005D1960">
        <w:t xml:space="preserve">Le Cahier des Clauses Administratives Générales applicable aux marchés publics de Fournitures Courantes et Services (approuvé par l’arrêté du 30 mars 2021, ci-après désigné le CCAG-FCS), </w:t>
      </w:r>
      <w:hyperlink r:id="rId11" w:history="1">
        <w:r w:rsidRPr="005D1960">
          <w:rPr>
            <w:rStyle w:val="Lienhypertexte"/>
          </w:rPr>
          <w:t>https://www.legifrance.gouv.fr/jorf/id/JORFTEXT000043310341</w:t>
        </w:r>
      </w:hyperlink>
    </w:p>
    <w:p w14:paraId="449A0825" w14:textId="77777777" w:rsidR="00093FA8" w:rsidRPr="005D1960" w:rsidRDefault="00093FA8" w:rsidP="00093FA8">
      <w:pPr>
        <w:spacing w:before="0" w:after="0"/>
        <w:jc w:val="left"/>
        <w:rPr>
          <w:b/>
        </w:rPr>
      </w:pPr>
    </w:p>
    <w:p w14:paraId="659151FB" w14:textId="60D41E44" w:rsidR="00093FA8" w:rsidRPr="005D1960" w:rsidRDefault="00093FA8" w:rsidP="00093FA8">
      <w:pPr>
        <w:spacing w:before="0" w:after="0"/>
        <w:jc w:val="left"/>
        <w:rPr>
          <w:b/>
        </w:rPr>
      </w:pPr>
      <w:r w:rsidRPr="005D1960">
        <w:rPr>
          <w:b/>
        </w:rPr>
        <w:t>Toute clause portée à la proposition du Titulaire et contraire aux documents contractuels du présent marché est réputée non écrite.</w:t>
      </w:r>
    </w:p>
    <w:p w14:paraId="082B7861" w14:textId="77777777" w:rsidR="00CB348C" w:rsidRPr="005D1960" w:rsidRDefault="00CB348C" w:rsidP="00CB348C">
      <w:pPr>
        <w:widowControl w:val="0"/>
        <w:autoSpaceDE w:val="0"/>
        <w:autoSpaceDN w:val="0"/>
        <w:adjustRightInd w:val="0"/>
        <w:spacing w:line="240" w:lineRule="exact"/>
        <w:ind w:left="567"/>
        <w:rPr>
          <w:rFonts w:cs="Arial"/>
          <w:sz w:val="20"/>
          <w:szCs w:val="20"/>
        </w:rPr>
      </w:pPr>
    </w:p>
    <w:p w14:paraId="06B5D983" w14:textId="77777777" w:rsidR="00B3398C" w:rsidRPr="005D1960" w:rsidRDefault="00B3398C" w:rsidP="008630D8">
      <w:pPr>
        <w:pStyle w:val="Titre1"/>
        <w:rPr>
          <w:rFonts w:ascii="AvenirNext LT Pro Cn" w:hAnsi="AvenirNext LT Pro Cn"/>
          <w:i/>
          <w:iCs/>
          <w:color w:val="C00000"/>
        </w:rPr>
      </w:pPr>
      <w:bookmarkStart w:id="4" w:name="_Toc224917522"/>
      <w:r w:rsidRPr="005D1960">
        <w:rPr>
          <w:rFonts w:ascii="AvenirNext LT Pro Cn" w:hAnsi="AvenirNext LT Pro Cn"/>
        </w:rPr>
        <w:t>CONTENU DES PRESTATIONS</w:t>
      </w:r>
      <w:bookmarkEnd w:id="4"/>
    </w:p>
    <w:p w14:paraId="096639E1" w14:textId="77777777" w:rsidR="00B3398C" w:rsidRPr="00D77F7D" w:rsidRDefault="00B3398C">
      <w:pPr>
        <w:widowControl w:val="0"/>
        <w:autoSpaceDE w:val="0"/>
        <w:autoSpaceDN w:val="0"/>
        <w:adjustRightInd w:val="0"/>
        <w:spacing w:line="200" w:lineRule="exact"/>
        <w:rPr>
          <w:rFonts w:cs="Arial"/>
          <w:sz w:val="20"/>
          <w:szCs w:val="20"/>
        </w:rPr>
      </w:pPr>
    </w:p>
    <w:p w14:paraId="46717567" w14:textId="77777777" w:rsidR="00D77F7D" w:rsidRPr="00D77F7D" w:rsidRDefault="00D77F7D" w:rsidP="00D77F7D">
      <w:pPr>
        <w:pStyle w:val="NormalWeb"/>
        <w:jc w:val="both"/>
        <w:rPr>
          <w:rFonts w:ascii="AvenirNext LT Pro Cn" w:hAnsi="AvenirNext LT Pro Cn" w:cstheme="minorHAnsi"/>
          <w:color w:val="000000"/>
        </w:rPr>
      </w:pPr>
      <w:r w:rsidRPr="00D77F7D">
        <w:rPr>
          <w:rFonts w:ascii="AvenirNext LT Pro Cn" w:hAnsi="AvenirNext LT Pro Cn" w:cstheme="minorHAnsi"/>
          <w:color w:val="000000"/>
        </w:rPr>
        <w:t xml:space="preserve">Dans le cadre du CPER BOOSTER+ (Contrat de Plan État-Région), INRAE souhaite acquérir 2 ensembles de mesure spatialisés pour caractériser la </w:t>
      </w:r>
      <w:proofErr w:type="spellStart"/>
      <w:r w:rsidRPr="00D77F7D">
        <w:rPr>
          <w:rFonts w:ascii="AvenirNext LT Pro Cn" w:hAnsi="AvenirNext LT Pro Cn" w:cstheme="minorHAnsi"/>
          <w:color w:val="000000"/>
        </w:rPr>
        <w:t>micrométéorologie</w:t>
      </w:r>
      <w:proofErr w:type="spellEnd"/>
      <w:r w:rsidRPr="00D77F7D">
        <w:rPr>
          <w:rFonts w:ascii="AvenirNext LT Pro Cn" w:hAnsi="AvenirNext LT Pro Cn" w:cstheme="minorHAnsi"/>
          <w:color w:val="000000"/>
        </w:rPr>
        <w:t xml:space="preserve"> pour nos deux sites expérimentaux de l’Hermitage (Cestas </w:t>
      </w:r>
      <w:proofErr w:type="spellStart"/>
      <w:r w:rsidRPr="00D77F7D">
        <w:rPr>
          <w:rFonts w:ascii="AvenirNext LT Pro Cn" w:hAnsi="AvenirNext LT Pro Cn" w:cstheme="minorHAnsi"/>
          <w:color w:val="000000"/>
        </w:rPr>
        <w:t>Pierroton</w:t>
      </w:r>
      <w:proofErr w:type="spellEnd"/>
      <w:r w:rsidRPr="00D77F7D">
        <w:rPr>
          <w:rFonts w:ascii="AvenirNext LT Pro Cn" w:hAnsi="AvenirNext LT Pro Cn" w:cstheme="minorHAnsi"/>
          <w:color w:val="000000"/>
        </w:rPr>
        <w:t xml:space="preserve">) et </w:t>
      </w:r>
      <w:proofErr w:type="spellStart"/>
      <w:r w:rsidRPr="00D77F7D">
        <w:rPr>
          <w:rFonts w:ascii="AvenirNext LT Pro Cn" w:hAnsi="AvenirNext LT Pro Cn" w:cstheme="minorHAnsi"/>
          <w:color w:val="000000"/>
        </w:rPr>
        <w:t>Bilos</w:t>
      </w:r>
      <w:proofErr w:type="spellEnd"/>
      <w:r w:rsidRPr="00D77F7D">
        <w:rPr>
          <w:rFonts w:ascii="AvenirNext LT Pro Cn" w:hAnsi="AvenirNext LT Pro Cn" w:cstheme="minorHAnsi"/>
          <w:color w:val="000000"/>
        </w:rPr>
        <w:t xml:space="preserve"> (Salles). Ces sites sont rattachés ou en cours de rattachement à l’infrastructure ICOS et devront donc être conformes aux instructions ICOS détaillées à l’annexe 1 du CCTP.</w:t>
      </w:r>
    </w:p>
    <w:p w14:paraId="05F270B8" w14:textId="77777777" w:rsidR="00B3398C" w:rsidRPr="00D77F7D" w:rsidRDefault="00B3398C">
      <w:pPr>
        <w:widowControl w:val="0"/>
        <w:autoSpaceDE w:val="0"/>
        <w:autoSpaceDN w:val="0"/>
        <w:adjustRightInd w:val="0"/>
        <w:spacing w:line="200" w:lineRule="exact"/>
        <w:rPr>
          <w:rFonts w:cs="Arial"/>
          <w:sz w:val="20"/>
          <w:szCs w:val="20"/>
        </w:rPr>
      </w:pPr>
    </w:p>
    <w:p w14:paraId="40DB006F" w14:textId="77777777" w:rsidR="00B3398C" w:rsidRPr="005D1960" w:rsidRDefault="00B3398C" w:rsidP="008630D8">
      <w:pPr>
        <w:pStyle w:val="Titre1"/>
        <w:rPr>
          <w:rFonts w:ascii="AvenirNext LT Pro Cn" w:hAnsi="AvenirNext LT Pro Cn"/>
          <w:i/>
          <w:iCs/>
        </w:rPr>
      </w:pPr>
      <w:bookmarkStart w:id="5" w:name="_Toc224917523"/>
      <w:r w:rsidRPr="005D1960">
        <w:rPr>
          <w:rFonts w:ascii="AvenirNext LT Pro Cn" w:hAnsi="AvenirNext LT Pro Cn"/>
        </w:rPr>
        <w:t>DURÉE DU MARCHÉ</w:t>
      </w:r>
      <w:bookmarkEnd w:id="5"/>
    </w:p>
    <w:p w14:paraId="2CAC8801" w14:textId="77777777" w:rsidR="00CB348C" w:rsidRPr="005D1960" w:rsidRDefault="00CB348C" w:rsidP="008630D8"/>
    <w:p w14:paraId="38A25492" w14:textId="0455C5E2" w:rsidR="00093FA8" w:rsidRPr="005D1960" w:rsidRDefault="00093FA8" w:rsidP="00093FA8">
      <w:r w:rsidRPr="005D1960">
        <w:t xml:space="preserve">Le présent marché prend effet à compter de sa date de notification, </w:t>
      </w:r>
      <w:r w:rsidRPr="005D1960">
        <w:rPr>
          <w:u w:val="single"/>
        </w:rPr>
        <w:t>sauf ordre de service contraire</w:t>
      </w:r>
      <w:r w:rsidRPr="005D1960">
        <w:t xml:space="preserve">, jusqu’à la fin des garanties des </w:t>
      </w:r>
      <w:r w:rsidR="00D77F7D">
        <w:t>fournitures</w:t>
      </w:r>
      <w:r w:rsidRPr="005D1960">
        <w:t>.</w:t>
      </w:r>
    </w:p>
    <w:p w14:paraId="5825DA7C" w14:textId="77777777" w:rsidR="00C6096D" w:rsidRPr="005D1960" w:rsidRDefault="00C6096D" w:rsidP="008630D8"/>
    <w:p w14:paraId="20A25F29" w14:textId="77777777" w:rsidR="0099205D" w:rsidRPr="005D1960" w:rsidRDefault="0099205D" w:rsidP="0099205D">
      <w:pPr>
        <w:pStyle w:val="Titre1"/>
        <w:numPr>
          <w:ilvl w:val="0"/>
          <w:numId w:val="10"/>
        </w:numPr>
        <w:rPr>
          <w:rFonts w:ascii="AvenirNext LT Pro Cn" w:hAnsi="AvenirNext LT Pro Cn"/>
          <w:i/>
          <w:iCs/>
        </w:rPr>
      </w:pPr>
      <w:bookmarkStart w:id="6" w:name="_Toc164689622"/>
      <w:bookmarkStart w:id="7" w:name="_Toc224917524"/>
      <w:r w:rsidRPr="005D1960">
        <w:rPr>
          <w:rFonts w:ascii="AvenirNext LT Pro Cn" w:hAnsi="AvenirNext LT Pro Cn"/>
        </w:rPr>
        <w:lastRenderedPageBreak/>
        <w:t>LIEU D’EXÉCUTION DES PRESTATIONS</w:t>
      </w:r>
      <w:bookmarkEnd w:id="6"/>
      <w:bookmarkEnd w:id="7"/>
    </w:p>
    <w:p w14:paraId="10297500" w14:textId="77777777" w:rsidR="0099205D" w:rsidRPr="005D1960" w:rsidRDefault="0099205D" w:rsidP="0099205D"/>
    <w:p w14:paraId="235B901B" w14:textId="77777777" w:rsidR="00093FA8" w:rsidRPr="005D1960" w:rsidRDefault="00093FA8" w:rsidP="00093FA8">
      <w:pPr>
        <w:spacing w:before="0" w:after="0"/>
      </w:pPr>
      <w:r w:rsidRPr="005D1960">
        <w:t>Les fournitures seront livrées à l’adresse ci-dessous :</w:t>
      </w:r>
    </w:p>
    <w:p w14:paraId="0AB4343A" w14:textId="77777777" w:rsidR="00093FA8" w:rsidRPr="005D1960" w:rsidRDefault="00093FA8" w:rsidP="00093FA8">
      <w:pPr>
        <w:spacing w:before="0" w:after="0"/>
      </w:pPr>
    </w:p>
    <w:p w14:paraId="3E44556F" w14:textId="77777777" w:rsidR="00093FA8" w:rsidRPr="005D1960" w:rsidRDefault="00093FA8" w:rsidP="00093FA8">
      <w:pPr>
        <w:spacing w:before="0" w:after="0"/>
      </w:pPr>
      <w:r w:rsidRPr="005D1960">
        <w:t>INRAE</w:t>
      </w:r>
    </w:p>
    <w:p w14:paraId="5E8E5E49" w14:textId="77777777" w:rsidR="00093FA8" w:rsidRPr="005D1960" w:rsidRDefault="00093FA8" w:rsidP="00093FA8">
      <w:pPr>
        <w:spacing w:before="0" w:after="0"/>
      </w:pPr>
      <w:r w:rsidRPr="005D1960">
        <w:t>UNITÉ EXPÉRIMENTALE FORET PIERROTON</w:t>
      </w:r>
    </w:p>
    <w:p w14:paraId="16C403FE" w14:textId="77777777" w:rsidR="00093FA8" w:rsidRPr="005D1960" w:rsidRDefault="00093FA8" w:rsidP="00093FA8">
      <w:pPr>
        <w:spacing w:before="0" w:after="0"/>
      </w:pPr>
      <w:r w:rsidRPr="005D1960">
        <w:t xml:space="preserve">Site de Recherches Forêt Bois de </w:t>
      </w:r>
      <w:proofErr w:type="spellStart"/>
      <w:r w:rsidRPr="005D1960">
        <w:t>Pierroton</w:t>
      </w:r>
      <w:proofErr w:type="spellEnd"/>
    </w:p>
    <w:p w14:paraId="78D9E935" w14:textId="77777777" w:rsidR="00093FA8" w:rsidRPr="005D1960" w:rsidRDefault="00093FA8" w:rsidP="00093FA8">
      <w:pPr>
        <w:spacing w:before="0" w:after="0"/>
      </w:pPr>
      <w:r w:rsidRPr="005D1960">
        <w:t>69 route d'Arcachon</w:t>
      </w:r>
    </w:p>
    <w:p w14:paraId="5AD49076" w14:textId="77777777" w:rsidR="00093FA8" w:rsidRPr="005D1960" w:rsidRDefault="00093FA8" w:rsidP="00093FA8">
      <w:pPr>
        <w:spacing w:before="0" w:after="0"/>
      </w:pPr>
      <w:r w:rsidRPr="005D1960">
        <w:t>33612 CESTAS Cedex - FRANCE</w:t>
      </w:r>
    </w:p>
    <w:p w14:paraId="27B6E299" w14:textId="77777777" w:rsidR="00093FA8" w:rsidRPr="005D1960" w:rsidRDefault="00093FA8" w:rsidP="00093FA8">
      <w:pPr>
        <w:spacing w:before="0" w:after="0"/>
      </w:pPr>
      <w:r w:rsidRPr="005D1960">
        <w:t>Téléphone : +33(0)5 35 38 54 00</w:t>
      </w:r>
    </w:p>
    <w:p w14:paraId="2E1FD85B" w14:textId="77777777" w:rsidR="00093FA8" w:rsidRPr="005D1960" w:rsidRDefault="00093FA8" w:rsidP="00093FA8">
      <w:pPr>
        <w:spacing w:before="0" w:after="0"/>
      </w:pPr>
    </w:p>
    <w:p w14:paraId="16BBED8F" w14:textId="77777777" w:rsidR="00093FA8" w:rsidRPr="005D1960" w:rsidRDefault="00093FA8" w:rsidP="00093FA8">
      <w:pPr>
        <w:spacing w:before="0" w:after="0"/>
      </w:pPr>
      <w:r w:rsidRPr="005D1960">
        <w:t>Les matériels devront être livrés sur RDV en prenant contact aux coordonnées ci-dessus. En cas de livraison sans RDV le matériel ne sera pas admis.</w:t>
      </w:r>
    </w:p>
    <w:p w14:paraId="4E47622D" w14:textId="77777777" w:rsidR="0099205D" w:rsidRPr="005D1960" w:rsidRDefault="0099205D" w:rsidP="008630D8"/>
    <w:p w14:paraId="238E4465" w14:textId="77777777" w:rsidR="00B3398C" w:rsidRPr="005D1960" w:rsidRDefault="00B3398C" w:rsidP="008630D8">
      <w:pPr>
        <w:pStyle w:val="Titre1"/>
        <w:rPr>
          <w:rFonts w:ascii="AvenirNext LT Pro Cn" w:hAnsi="AvenirNext LT Pro Cn"/>
          <w:i/>
          <w:iCs/>
          <w:color w:val="FF0000"/>
        </w:rPr>
      </w:pPr>
      <w:bookmarkStart w:id="8" w:name="_Toc224917525"/>
      <w:r w:rsidRPr="005D1960">
        <w:rPr>
          <w:rFonts w:ascii="AvenirNext LT Pro Cn" w:hAnsi="AvenirNext LT Pro Cn"/>
        </w:rPr>
        <w:t>VÉRIFICATION ET ADMISSION DES FOURNITURES OU DES PRESTATIONS</w:t>
      </w:r>
      <w:bookmarkEnd w:id="8"/>
    </w:p>
    <w:p w14:paraId="23E2ADAF" w14:textId="77777777" w:rsidR="0099205D" w:rsidRPr="005D1960" w:rsidRDefault="0099205D" w:rsidP="0099205D">
      <w:pPr>
        <w:pStyle w:val="Titre2"/>
        <w:rPr>
          <w:rFonts w:ascii="AvenirNext LT Pro Cn" w:eastAsiaTheme="minorHAnsi" w:hAnsi="AvenirNext LT Pro Cn" w:cs="Arial"/>
          <w:i/>
          <w:color w:val="FF0000"/>
          <w:sz w:val="20"/>
          <w:szCs w:val="20"/>
        </w:rPr>
      </w:pPr>
      <w:bookmarkStart w:id="9" w:name="_Toc164689624"/>
    </w:p>
    <w:p w14:paraId="4A2DE7FE" w14:textId="589E911F" w:rsidR="0099205D" w:rsidRPr="005D1960" w:rsidRDefault="00BB0292" w:rsidP="0099205D">
      <w:pPr>
        <w:pStyle w:val="Titre2"/>
        <w:ind w:firstLine="720"/>
        <w:rPr>
          <w:rFonts w:ascii="AvenirNext LT Pro Cn" w:hAnsi="AvenirNext LT Pro Cn"/>
        </w:rPr>
      </w:pPr>
      <w:bookmarkStart w:id="10" w:name="_Toc224917526"/>
      <w:r w:rsidRPr="005D1960">
        <w:rPr>
          <w:rFonts w:ascii="AvenirNext LT Pro Cn" w:hAnsi="AvenirNext LT Pro Cn"/>
        </w:rPr>
        <w:t>6</w:t>
      </w:r>
      <w:r w:rsidR="0099205D" w:rsidRPr="005D1960">
        <w:rPr>
          <w:rFonts w:ascii="AvenirNext LT Pro Cn" w:hAnsi="AvenirNext LT Pro Cn"/>
        </w:rPr>
        <w:t>.1</w:t>
      </w:r>
      <w:r w:rsidR="0099205D" w:rsidRPr="005D1960">
        <w:rPr>
          <w:rFonts w:ascii="AvenirNext LT Pro Cn" w:hAnsi="AvenirNext LT Pro Cn"/>
        </w:rPr>
        <w:tab/>
        <w:t>Délais de base</w:t>
      </w:r>
      <w:bookmarkEnd w:id="9"/>
      <w:bookmarkEnd w:id="10"/>
    </w:p>
    <w:p w14:paraId="7E424236" w14:textId="77777777" w:rsidR="00933B50" w:rsidRPr="005D1960" w:rsidRDefault="00933B50" w:rsidP="0099205D">
      <w:pPr>
        <w:rPr>
          <w:b/>
          <w:bCs/>
        </w:rPr>
      </w:pPr>
    </w:p>
    <w:p w14:paraId="3A8D2DB5" w14:textId="72C86EFF" w:rsidR="0099205D" w:rsidRPr="00061758" w:rsidRDefault="00721824" w:rsidP="0099205D">
      <w:pPr>
        <w:rPr>
          <w:b/>
          <w:bCs/>
          <w:u w:val="single"/>
        </w:rPr>
      </w:pPr>
      <w:r w:rsidRPr="00061758">
        <w:rPr>
          <w:b/>
          <w:bCs/>
          <w:u w:val="single"/>
        </w:rPr>
        <w:t>Le d</w:t>
      </w:r>
      <w:r w:rsidR="00933B50" w:rsidRPr="00061758">
        <w:rPr>
          <w:b/>
          <w:bCs/>
          <w:u w:val="single"/>
        </w:rPr>
        <w:t xml:space="preserve">élai de livraison </w:t>
      </w:r>
      <w:r w:rsidR="00C945CA" w:rsidRPr="00061758">
        <w:rPr>
          <w:b/>
          <w:bCs/>
          <w:u w:val="single"/>
        </w:rPr>
        <w:t xml:space="preserve">maximal </w:t>
      </w:r>
      <w:r w:rsidR="00933B50" w:rsidRPr="00061758">
        <w:rPr>
          <w:b/>
          <w:bCs/>
          <w:u w:val="single"/>
        </w:rPr>
        <w:t xml:space="preserve">sera de </w:t>
      </w:r>
      <w:r w:rsidR="00470F8D" w:rsidRPr="00061758">
        <w:rPr>
          <w:b/>
          <w:bCs/>
          <w:u w:val="single"/>
        </w:rPr>
        <w:t>8</w:t>
      </w:r>
      <w:r w:rsidR="00C945CA" w:rsidRPr="00061758">
        <w:rPr>
          <w:b/>
          <w:bCs/>
          <w:u w:val="single"/>
        </w:rPr>
        <w:t xml:space="preserve"> mois</w:t>
      </w:r>
      <w:r w:rsidR="00933B50" w:rsidRPr="00061758">
        <w:rPr>
          <w:b/>
          <w:bCs/>
          <w:u w:val="single"/>
        </w:rPr>
        <w:t xml:space="preserve"> à compter de l</w:t>
      </w:r>
      <w:r w:rsidRPr="00061758">
        <w:rPr>
          <w:b/>
          <w:bCs/>
          <w:u w:val="single"/>
        </w:rPr>
        <w:t>’</w:t>
      </w:r>
      <w:r w:rsidR="00933B50" w:rsidRPr="00061758">
        <w:rPr>
          <w:b/>
          <w:bCs/>
          <w:u w:val="single"/>
        </w:rPr>
        <w:t>a</w:t>
      </w:r>
      <w:r w:rsidRPr="00061758">
        <w:rPr>
          <w:b/>
          <w:bCs/>
          <w:u w:val="single"/>
        </w:rPr>
        <w:t xml:space="preserve">ccusé de réception (AR) de la </w:t>
      </w:r>
      <w:r w:rsidR="00933B50" w:rsidRPr="00061758">
        <w:rPr>
          <w:b/>
          <w:bCs/>
          <w:u w:val="single"/>
        </w:rPr>
        <w:t>notification du marché</w:t>
      </w:r>
      <w:r w:rsidRPr="00061758">
        <w:rPr>
          <w:b/>
          <w:bCs/>
          <w:u w:val="single"/>
        </w:rPr>
        <w:t>.</w:t>
      </w:r>
    </w:p>
    <w:p w14:paraId="3D9F1605" w14:textId="77777777" w:rsidR="00933B50" w:rsidRPr="005D1960" w:rsidRDefault="00933B50" w:rsidP="0099205D">
      <w:pPr>
        <w:rPr>
          <w:b/>
          <w:bCs/>
          <w:highlight w:val="yellow"/>
        </w:rPr>
      </w:pPr>
    </w:p>
    <w:p w14:paraId="27AEF57C" w14:textId="38427967" w:rsidR="0099205D" w:rsidRPr="00470F8D" w:rsidRDefault="00721824" w:rsidP="0099205D">
      <w:r w:rsidRPr="00470F8D">
        <w:rPr>
          <w:b/>
        </w:rPr>
        <w:t>Le d</w:t>
      </w:r>
      <w:r w:rsidR="0099205D" w:rsidRPr="00470F8D">
        <w:rPr>
          <w:b/>
        </w:rPr>
        <w:t>élai de garantie :</w:t>
      </w:r>
      <w:r w:rsidR="0099205D" w:rsidRPr="00470F8D">
        <w:t xml:space="preserve"> la garantie </w:t>
      </w:r>
      <w:r w:rsidR="00470F8D">
        <w:t>est</w:t>
      </w:r>
      <w:r w:rsidR="00C945CA" w:rsidRPr="00470F8D">
        <w:t xml:space="preserve"> </w:t>
      </w:r>
      <w:r w:rsidR="0099205D" w:rsidRPr="00470F8D">
        <w:t xml:space="preserve">de </w:t>
      </w:r>
      <w:r w:rsidR="00933B50" w:rsidRPr="00470F8D">
        <w:rPr>
          <w:b/>
          <w:bCs/>
        </w:rPr>
        <w:t>2</w:t>
      </w:r>
      <w:r w:rsidR="0099205D" w:rsidRPr="00470F8D">
        <w:rPr>
          <w:b/>
          <w:bCs/>
        </w:rPr>
        <w:t xml:space="preserve"> an</w:t>
      </w:r>
      <w:r w:rsidR="00933B50" w:rsidRPr="00470F8D">
        <w:rPr>
          <w:b/>
          <w:bCs/>
        </w:rPr>
        <w:t>s</w:t>
      </w:r>
      <w:r w:rsidR="0099205D" w:rsidRPr="00470F8D">
        <w:t xml:space="preserve"> (pièces et main d’œuvre, frais de transport, déplacement inclus) dont le point de départ est </w:t>
      </w:r>
      <w:r w:rsidR="00C945CA" w:rsidRPr="00470F8D">
        <w:t xml:space="preserve">le </w:t>
      </w:r>
      <w:r w:rsidRPr="00470F8D">
        <w:t>Procès-verbal</w:t>
      </w:r>
      <w:r w:rsidR="0099205D" w:rsidRPr="00470F8D">
        <w:t xml:space="preserve"> d’admission. </w:t>
      </w:r>
    </w:p>
    <w:p w14:paraId="7E0C6DA2" w14:textId="77777777" w:rsidR="0099205D" w:rsidRPr="00470F8D" w:rsidRDefault="0099205D" w:rsidP="0099205D"/>
    <w:p w14:paraId="3DD6ED04" w14:textId="1E9DF278" w:rsidR="0099205D" w:rsidRPr="005D1960" w:rsidRDefault="00721824" w:rsidP="0099205D">
      <w:r w:rsidRPr="00470F8D">
        <w:rPr>
          <w:b/>
        </w:rPr>
        <w:t>Le d</w:t>
      </w:r>
      <w:r w:rsidR="0099205D" w:rsidRPr="00470F8D">
        <w:rPr>
          <w:b/>
        </w:rPr>
        <w:t>élai de remise de la documentation technique</w:t>
      </w:r>
      <w:r w:rsidR="0099205D" w:rsidRPr="00470F8D">
        <w:t> : à la remise des offres ou au plus tard à la date de mise en service.</w:t>
      </w:r>
    </w:p>
    <w:p w14:paraId="0B029483" w14:textId="77777777" w:rsidR="0099205D" w:rsidRPr="005D1960" w:rsidRDefault="0099205D" w:rsidP="0099205D"/>
    <w:p w14:paraId="7D080E7F" w14:textId="61C68598" w:rsidR="0099205D" w:rsidRPr="005D1960" w:rsidRDefault="00BB0292" w:rsidP="0099205D">
      <w:pPr>
        <w:pStyle w:val="Titre2"/>
        <w:ind w:firstLine="720"/>
        <w:rPr>
          <w:rFonts w:ascii="AvenirNext LT Pro Cn" w:hAnsi="AvenirNext LT Pro Cn"/>
        </w:rPr>
      </w:pPr>
      <w:bookmarkStart w:id="11" w:name="_Toc164689625"/>
      <w:bookmarkStart w:id="12" w:name="_Toc224917527"/>
      <w:r w:rsidRPr="005D1960">
        <w:rPr>
          <w:rFonts w:ascii="AvenirNext LT Pro Cn" w:hAnsi="AvenirNext LT Pro Cn"/>
        </w:rPr>
        <w:t>6</w:t>
      </w:r>
      <w:r w:rsidR="0099205D" w:rsidRPr="005D1960">
        <w:rPr>
          <w:rFonts w:ascii="AvenirNext LT Pro Cn" w:hAnsi="AvenirNext LT Pro Cn"/>
        </w:rPr>
        <w:t>.2</w:t>
      </w:r>
      <w:r w:rsidR="0099205D" w:rsidRPr="005D1960">
        <w:rPr>
          <w:rFonts w:ascii="AvenirNext LT Pro Cn" w:hAnsi="AvenirNext LT Pro Cn"/>
        </w:rPr>
        <w:tab/>
        <w:t>Prolongation des délais</w:t>
      </w:r>
      <w:bookmarkEnd w:id="11"/>
      <w:bookmarkEnd w:id="12"/>
    </w:p>
    <w:p w14:paraId="39212515" w14:textId="77777777" w:rsidR="0099205D" w:rsidRPr="005D1960" w:rsidRDefault="0099205D" w:rsidP="0099205D"/>
    <w:p w14:paraId="5BF75262" w14:textId="77777777" w:rsidR="00093FA8" w:rsidRPr="005D1960" w:rsidRDefault="00093FA8" w:rsidP="00093FA8">
      <w:r w:rsidRPr="005D1960">
        <w:t xml:space="preserve">Lorsque le titulaire est dans l’impossibilité de respecter les délais d’exécution, du fait d’INRAE ou d’un évènement ayant le caractère de force majeure, INRAE prolonge le délai d’exécution dans les conditions fixées à l’article 13.3 du CCAG-FCS. </w:t>
      </w:r>
    </w:p>
    <w:p w14:paraId="0DCB1C24" w14:textId="51F8AF7B" w:rsidR="0099205D" w:rsidRPr="005D1960" w:rsidRDefault="00BB0292" w:rsidP="0099205D">
      <w:pPr>
        <w:pStyle w:val="Titre2"/>
        <w:ind w:firstLine="720"/>
        <w:rPr>
          <w:rFonts w:ascii="AvenirNext LT Pro Cn" w:hAnsi="AvenirNext LT Pro Cn"/>
        </w:rPr>
      </w:pPr>
      <w:bookmarkStart w:id="13" w:name="_Toc164689626"/>
      <w:bookmarkStart w:id="14" w:name="_Toc224917528"/>
      <w:bookmarkStart w:id="15" w:name="_Hlk164775121"/>
      <w:r w:rsidRPr="005D1960">
        <w:rPr>
          <w:rFonts w:ascii="AvenirNext LT Pro Cn" w:hAnsi="AvenirNext LT Pro Cn"/>
        </w:rPr>
        <w:t>6</w:t>
      </w:r>
      <w:r w:rsidR="0099205D" w:rsidRPr="005D1960">
        <w:rPr>
          <w:rFonts w:ascii="AvenirNext LT Pro Cn" w:hAnsi="AvenirNext LT Pro Cn"/>
        </w:rPr>
        <w:t>.3</w:t>
      </w:r>
      <w:r w:rsidR="0099205D" w:rsidRPr="005D1960">
        <w:rPr>
          <w:rFonts w:ascii="AvenirNext LT Pro Cn" w:hAnsi="AvenirNext LT Pro Cn"/>
        </w:rPr>
        <w:tab/>
        <w:t>Stockage, emballage, transport</w:t>
      </w:r>
      <w:bookmarkEnd w:id="13"/>
      <w:bookmarkEnd w:id="14"/>
    </w:p>
    <w:bookmarkEnd w:id="15"/>
    <w:p w14:paraId="44034C7F" w14:textId="77777777" w:rsidR="0099205D" w:rsidRPr="005D1960" w:rsidRDefault="0099205D" w:rsidP="0099205D"/>
    <w:p w14:paraId="4D9A8DEB" w14:textId="77777777" w:rsidR="0099205D" w:rsidRPr="00D77F7D" w:rsidRDefault="0099205D" w:rsidP="0099205D">
      <w:bookmarkStart w:id="16" w:name="_Hlk164775137"/>
      <w:r w:rsidRPr="00D77F7D">
        <w:t>Le stockage, l’emballage et le transport des fournitures seront effectués dans les conditions de l’article 20 du CCAG/FCS</w:t>
      </w:r>
    </w:p>
    <w:p w14:paraId="3D433DFF" w14:textId="77777777" w:rsidR="0099205D" w:rsidRPr="00D77F7D" w:rsidRDefault="0099205D" w:rsidP="0099205D">
      <w:r w:rsidRPr="00D77F7D">
        <w:t xml:space="preserve">Ainsi, les emballages relèvent de la responsabilité du titulaire et restent sa propriété. Lorsque cela n’est pas de nature à contrevenir aux règles sanitaires et d’hygiène, le titulaire utilise des contenants réutilisables, recyclés, recyclables, ou réemployés. Il veille également, dans la mesure du possible, à en réduire les quantités, en volume et en poids. Celui-ci les collecte en vue de leur recyclage ou de leur réutilisation. </w:t>
      </w:r>
    </w:p>
    <w:p w14:paraId="57AE405E" w14:textId="77777777" w:rsidR="0099205D" w:rsidRDefault="0099205D" w:rsidP="0099205D">
      <w:r w:rsidRPr="00D77F7D">
        <w:t>De même, le transport s’effectue sous sa responsabilité jusqu’au lieu de livraison.</w:t>
      </w:r>
    </w:p>
    <w:p w14:paraId="7E3AA29E" w14:textId="77777777" w:rsidR="00D77F7D" w:rsidRPr="005D1960" w:rsidRDefault="00D77F7D" w:rsidP="0099205D"/>
    <w:p w14:paraId="3362CD9B" w14:textId="7F0D4293" w:rsidR="0099205D" w:rsidRPr="005D1960" w:rsidRDefault="00BB0292" w:rsidP="0099205D">
      <w:pPr>
        <w:pStyle w:val="Titre2"/>
        <w:ind w:firstLine="720"/>
        <w:rPr>
          <w:rFonts w:ascii="AvenirNext LT Pro Cn" w:hAnsi="AvenirNext LT Pro Cn"/>
        </w:rPr>
      </w:pPr>
      <w:bookmarkStart w:id="17" w:name="_Toc164689627"/>
      <w:bookmarkStart w:id="18" w:name="_Toc224917529"/>
      <w:bookmarkStart w:id="19" w:name="_Hlk164775154"/>
      <w:bookmarkEnd w:id="16"/>
      <w:r w:rsidRPr="005D1960">
        <w:rPr>
          <w:rFonts w:ascii="AvenirNext LT Pro Cn" w:hAnsi="AvenirNext LT Pro Cn"/>
        </w:rPr>
        <w:lastRenderedPageBreak/>
        <w:t>6</w:t>
      </w:r>
      <w:r w:rsidR="0099205D" w:rsidRPr="005D1960">
        <w:rPr>
          <w:rFonts w:ascii="AvenirNext LT Pro Cn" w:hAnsi="AvenirNext LT Pro Cn"/>
        </w:rPr>
        <w:t>.4</w:t>
      </w:r>
      <w:r w:rsidR="0099205D" w:rsidRPr="005D1960">
        <w:rPr>
          <w:rFonts w:ascii="AvenirNext LT Pro Cn" w:hAnsi="AvenirNext LT Pro Cn"/>
        </w:rPr>
        <w:tab/>
        <w:t>Conditions de livraison</w:t>
      </w:r>
      <w:bookmarkEnd w:id="17"/>
      <w:r w:rsidR="00FB6643">
        <w:rPr>
          <w:rFonts w:ascii="AvenirNext LT Pro Cn" w:hAnsi="AvenirNext LT Pro Cn"/>
        </w:rPr>
        <w:t xml:space="preserve"> et contact</w:t>
      </w:r>
      <w:bookmarkEnd w:id="18"/>
    </w:p>
    <w:bookmarkEnd w:id="19"/>
    <w:p w14:paraId="70767DA3" w14:textId="77777777" w:rsidR="0099205D" w:rsidRPr="005D1960" w:rsidRDefault="0099205D" w:rsidP="0099205D"/>
    <w:p w14:paraId="0CBEB740" w14:textId="41350641" w:rsidR="0099205D" w:rsidRPr="00D77F7D" w:rsidRDefault="0099205D" w:rsidP="0099205D">
      <w:bookmarkStart w:id="20" w:name="_Hlk164775177"/>
      <w:r w:rsidRPr="00D77F7D">
        <w:t>La livraison des fournitures s’effectuera dans les conditions de l’article 2</w:t>
      </w:r>
      <w:r w:rsidR="00D77F7D" w:rsidRPr="00D77F7D">
        <w:t>1</w:t>
      </w:r>
      <w:r w:rsidRPr="00D77F7D">
        <w:t xml:space="preserve"> du CCAG/FCS</w:t>
      </w:r>
    </w:p>
    <w:p w14:paraId="0B88CE6C" w14:textId="77777777" w:rsidR="0099205D" w:rsidRPr="00470F8D" w:rsidRDefault="0099205D" w:rsidP="0099205D">
      <w:r w:rsidRPr="00D77F7D">
        <w:t xml:space="preserve">En tout état de cause, au minimum </w:t>
      </w:r>
      <w:r w:rsidRPr="00D77F7D">
        <w:rPr>
          <w:b/>
        </w:rPr>
        <w:t>8 (huit) jours ouvrés avant la livraison</w:t>
      </w:r>
      <w:r w:rsidRPr="00D77F7D">
        <w:t xml:space="preserve">, le titulaire contacte le pouvoir </w:t>
      </w:r>
      <w:r w:rsidRPr="00470F8D">
        <w:t>adjudicateur, afin de convenir d’un horaire de livraison.</w:t>
      </w:r>
    </w:p>
    <w:p w14:paraId="1A63B33E" w14:textId="77777777" w:rsidR="0099205D" w:rsidRPr="00470F8D" w:rsidRDefault="0099205D" w:rsidP="0099205D">
      <w:r w:rsidRPr="00470F8D">
        <w:rPr>
          <w:u w:val="single"/>
        </w:rPr>
        <w:t>Contact</w:t>
      </w:r>
      <w:r w:rsidRPr="00470F8D">
        <w:t> :</w:t>
      </w:r>
    </w:p>
    <w:p w14:paraId="7DE0193A" w14:textId="69C18832" w:rsidR="0099205D" w:rsidRPr="00470F8D" w:rsidRDefault="00536C49" w:rsidP="0099205D">
      <w:r w:rsidRPr="00470F8D">
        <w:t xml:space="preserve">Monsieur </w:t>
      </w:r>
      <w:r w:rsidR="00E7516D" w:rsidRPr="00470F8D">
        <w:t>Christophe</w:t>
      </w:r>
      <w:r w:rsidR="00FB1735" w:rsidRPr="00470F8D">
        <w:t xml:space="preserve"> </w:t>
      </w:r>
      <w:r w:rsidR="00D77F7D" w:rsidRPr="00470F8D">
        <w:t>CHIPEAUX</w:t>
      </w:r>
    </w:p>
    <w:p w14:paraId="6A2484CF" w14:textId="20CA09C7" w:rsidR="00D77F7D" w:rsidRPr="00470F8D" w:rsidRDefault="00EC51FA" w:rsidP="0099205D">
      <w:r w:rsidRPr="00470F8D">
        <w:t xml:space="preserve">Tel : </w:t>
      </w:r>
      <w:r w:rsidR="00D77F7D" w:rsidRPr="00470F8D">
        <w:t xml:space="preserve">+33 </w:t>
      </w:r>
      <w:r w:rsidR="00470F8D" w:rsidRPr="00470F8D">
        <w:t>535385276</w:t>
      </w:r>
    </w:p>
    <w:p w14:paraId="68F1EB58" w14:textId="4FD2EEEB" w:rsidR="0099205D" w:rsidRPr="00470F8D" w:rsidRDefault="00B00972" w:rsidP="0099205D">
      <w:hyperlink r:id="rId12" w:history="1">
        <w:r w:rsidR="00D77F7D" w:rsidRPr="00470F8D">
          <w:rPr>
            <w:rStyle w:val="Lienhypertexte"/>
          </w:rPr>
          <w:t>christophe.chipeaux@inrae.fr</w:t>
        </w:r>
      </w:hyperlink>
    </w:p>
    <w:p w14:paraId="4BC42CD6" w14:textId="77777777" w:rsidR="00D77F7D" w:rsidRPr="00470F8D" w:rsidRDefault="00D77F7D" w:rsidP="0099205D"/>
    <w:p w14:paraId="2B4726BF" w14:textId="77777777" w:rsidR="0099205D" w:rsidRPr="00896C36" w:rsidRDefault="0099205D" w:rsidP="0099205D">
      <w:r w:rsidRPr="00896C36">
        <w:t>Le titulaire prévoit le personnel et le matériel suffisants pour assurer le transport et les opérations de manutention lors du déchargement jusqu’à l’emplacement indiqué par la personne chargée par le pouvoir adjudicateur de la réception de la livraison.</w:t>
      </w:r>
    </w:p>
    <w:p w14:paraId="63A62EF2" w14:textId="77777777" w:rsidR="0099205D" w:rsidRPr="00896C36" w:rsidRDefault="0099205D" w:rsidP="0099205D">
      <w:r w:rsidRPr="00896C36">
        <w:t>Les risques afférents au transport de la fourniture jusqu’au lieu de destination incombent au titulaire.</w:t>
      </w:r>
    </w:p>
    <w:p w14:paraId="7963F7A4" w14:textId="77777777" w:rsidR="0099205D" w:rsidRPr="00061758" w:rsidRDefault="0099205D" w:rsidP="0099205D">
      <w:pPr>
        <w:rPr>
          <w:b/>
          <w:bCs/>
        </w:rPr>
      </w:pPr>
      <w:r w:rsidRPr="00061758">
        <w:rPr>
          <w:b/>
          <w:bCs/>
        </w:rPr>
        <w:t xml:space="preserve">Des contrôles sont effectués au moment de la livraison, après déchargement, par la personne chargée par le pouvoir adjudicateur de sa prise en charge en présence du livreur. </w:t>
      </w:r>
    </w:p>
    <w:p w14:paraId="0B2046D7" w14:textId="77777777" w:rsidR="0099205D" w:rsidRPr="00896C36" w:rsidRDefault="0099205D" w:rsidP="0099205D">
      <w:r w:rsidRPr="00896C36">
        <w:t>Ils consistent à contrôler la conformité la réalité de la livraison par rapport au bon de livraison, et, le cas échéant, au document de transport, pour détecter les avaries, les manquants ou les excédents.</w:t>
      </w:r>
    </w:p>
    <w:p w14:paraId="704A6E1C" w14:textId="77777777" w:rsidR="0099205D" w:rsidRPr="00896C36" w:rsidRDefault="0099205D" w:rsidP="0099205D">
      <w:r w:rsidRPr="00896C36">
        <w:t xml:space="preserve">En cas de manquants, d’excédents ou d’avaries ou de refus du livreur de procéder à un constat contradictoire notamment, la personne chargée par le pouvoir adjudicateur de la prise en charge de la livraison appose toutes observations utiles sur le bon de livraison, et, le cas échéant, le document de transport et signe en indiquant de manière lisible son nom et sa fonction. Le livreur signe également ces documents en indiquant de manière lisible son nom. Un exemplaire de ces documents est remis au réceptionnaire. </w:t>
      </w:r>
    </w:p>
    <w:p w14:paraId="726F175D" w14:textId="31BB7CE6" w:rsidR="0099205D" w:rsidRDefault="0099205D" w:rsidP="0099205D">
      <w:r w:rsidRPr="00896C36">
        <w:t xml:space="preserve">En cas de livraison par transporteur, et, ce, en application des dispositions d’ordre public de l’article L133-3 du Code du commerce, ces observations sont alors confirmées dans les 3 (trois) jours, non compris les jours fériés, au transporteur, par courrier écrit en recommandé avec accusé de réception postal. Une copie de ce courrier et son avis de réception postal sont adressés, après retour de ce dernier sans délai au titulaire. </w:t>
      </w:r>
    </w:p>
    <w:p w14:paraId="0A3B7DD8" w14:textId="5212F609" w:rsidR="00896C36" w:rsidRDefault="0099205D" w:rsidP="0099205D">
      <w:pPr>
        <w:spacing w:after="240"/>
        <w:rPr>
          <w:b/>
          <w:bCs/>
        </w:rPr>
      </w:pPr>
      <w:bookmarkStart w:id="21" w:name="_Hlk224903797"/>
      <w:r w:rsidRPr="00470F8D">
        <w:t xml:space="preserve">Par ailleurs </w:t>
      </w:r>
      <w:r w:rsidRPr="00470F8D">
        <w:rPr>
          <w:b/>
          <w:bCs/>
        </w:rPr>
        <w:t xml:space="preserve">un procès-verbal de livraison sera </w:t>
      </w:r>
      <w:r w:rsidR="00896C36" w:rsidRPr="00470F8D">
        <w:rPr>
          <w:b/>
          <w:bCs/>
        </w:rPr>
        <w:t>signé par le titulaire</w:t>
      </w:r>
      <w:r w:rsidR="00470F8D">
        <w:rPr>
          <w:b/>
          <w:bCs/>
        </w:rPr>
        <w:t xml:space="preserve"> du marché et INRAE, ce PV vaudra admission du matériel et déclenchera le paiement</w:t>
      </w:r>
      <w:r w:rsidR="00896C36" w:rsidRPr="00470F8D">
        <w:rPr>
          <w:b/>
          <w:bCs/>
        </w:rPr>
        <w:t xml:space="preserve"> </w:t>
      </w:r>
      <w:bookmarkStart w:id="22" w:name="_Hlk211518510"/>
      <w:r w:rsidR="00896C36" w:rsidRPr="00470F8D">
        <w:rPr>
          <w:b/>
          <w:bCs/>
        </w:rPr>
        <w:t>(voir article 8.2-Echéancier de paiement)</w:t>
      </w:r>
      <w:bookmarkEnd w:id="22"/>
      <w:r w:rsidR="00896C36" w:rsidRPr="00470F8D">
        <w:rPr>
          <w:b/>
          <w:bCs/>
        </w:rPr>
        <w:t>.</w:t>
      </w:r>
    </w:p>
    <w:p w14:paraId="23388F97" w14:textId="15C4D54A" w:rsidR="00061758" w:rsidRPr="00061758" w:rsidRDefault="00B00972" w:rsidP="00512A22">
      <w:pPr>
        <w:tabs>
          <w:tab w:val="left" w:pos="8023"/>
        </w:tabs>
        <w:rPr>
          <w:b/>
          <w:bCs/>
        </w:rPr>
      </w:pPr>
      <w:bookmarkStart w:id="23" w:name="_Hlk224918106"/>
      <w:r>
        <w:rPr>
          <w:b/>
          <w:bCs/>
        </w:rPr>
        <w:t>L’</w:t>
      </w:r>
      <w:r w:rsidR="00061758" w:rsidRPr="00B00972">
        <w:rPr>
          <w:b/>
          <w:bCs/>
        </w:rPr>
        <w:t>installation</w:t>
      </w:r>
      <w:r>
        <w:rPr>
          <w:b/>
          <w:bCs/>
        </w:rPr>
        <w:t xml:space="preserve"> des matériels</w:t>
      </w:r>
      <w:r w:rsidR="00061758" w:rsidRPr="00B00972">
        <w:rPr>
          <w:b/>
          <w:bCs/>
        </w:rPr>
        <w:t xml:space="preserve"> ne sera pas envisageable à la livraison, de ce fait, en cas de dysfonctionnement, INRAE demandera au Titulaire du marché de s’engager à réparer ou remplacer les dispositifs défectueux.</w:t>
      </w:r>
    </w:p>
    <w:bookmarkEnd w:id="23"/>
    <w:p w14:paraId="45814C40" w14:textId="77777777" w:rsidR="00061758" w:rsidRDefault="00061758" w:rsidP="00512A22">
      <w:pPr>
        <w:tabs>
          <w:tab w:val="left" w:pos="8023"/>
        </w:tabs>
        <w:rPr>
          <w:b/>
          <w:bCs/>
        </w:rPr>
      </w:pPr>
    </w:p>
    <w:p w14:paraId="5C737E22" w14:textId="77777777" w:rsidR="001E21C7" w:rsidRPr="005D1960" w:rsidRDefault="001E21C7" w:rsidP="008630D8">
      <w:pPr>
        <w:pStyle w:val="Titre1"/>
        <w:rPr>
          <w:rFonts w:ascii="AvenirNext LT Pro Cn" w:hAnsi="AvenirNext LT Pro Cn"/>
        </w:rPr>
      </w:pPr>
      <w:bookmarkStart w:id="24" w:name="_Toc224917530"/>
      <w:bookmarkEnd w:id="21"/>
      <w:bookmarkEnd w:id="20"/>
      <w:r w:rsidRPr="005D1960">
        <w:rPr>
          <w:rFonts w:ascii="AvenirNext LT Pro Cn" w:hAnsi="AvenirNext LT Pro Cn"/>
        </w:rPr>
        <w:t xml:space="preserve">ZONES </w:t>
      </w:r>
      <w:r w:rsidR="006E0845" w:rsidRPr="005D1960">
        <w:rPr>
          <w:rFonts w:ascii="AvenirNext LT Pro Cn" w:hAnsi="AvenirNext LT Pro Cn"/>
        </w:rPr>
        <w:t>À</w:t>
      </w:r>
      <w:r w:rsidRPr="005D1960">
        <w:rPr>
          <w:rFonts w:ascii="AvenirNext LT Pro Cn" w:hAnsi="AvenirNext LT Pro Cn"/>
        </w:rPr>
        <w:t xml:space="preserve"> REGIME RESTRICTIF (ZRR)</w:t>
      </w:r>
      <w:bookmarkEnd w:id="24"/>
    </w:p>
    <w:p w14:paraId="55BAC65A" w14:textId="77777777" w:rsidR="0099205D" w:rsidRPr="005D1960" w:rsidRDefault="0099205D" w:rsidP="0099205D"/>
    <w:p w14:paraId="2C89983B" w14:textId="77777777" w:rsidR="00073B80" w:rsidRPr="005D1960" w:rsidRDefault="00073B80" w:rsidP="00073B80">
      <w:r w:rsidRPr="005D1960">
        <w:t>Sans objet.</w:t>
      </w:r>
    </w:p>
    <w:p w14:paraId="6F136510" w14:textId="77777777" w:rsidR="00C6096D" w:rsidRPr="005D1960" w:rsidRDefault="00C6096D" w:rsidP="008630D8"/>
    <w:p w14:paraId="6E735307" w14:textId="77777777" w:rsidR="00B3398C" w:rsidRPr="005D1960" w:rsidRDefault="00B3398C" w:rsidP="008630D8">
      <w:pPr>
        <w:pStyle w:val="Titre1"/>
        <w:rPr>
          <w:rFonts w:ascii="AvenirNext LT Pro Cn" w:hAnsi="AvenirNext LT Pro Cn"/>
          <w:i/>
          <w:iCs/>
        </w:rPr>
      </w:pPr>
      <w:bookmarkStart w:id="25" w:name="_Toc224917531"/>
      <w:r w:rsidRPr="005D1960">
        <w:rPr>
          <w:rFonts w:ascii="AvenirNext LT Pro Cn" w:hAnsi="AvenirNext LT Pro Cn"/>
        </w:rPr>
        <w:lastRenderedPageBreak/>
        <w:t>PRIX ET MODALITÉS DE PAIEMENTS</w:t>
      </w:r>
      <w:bookmarkEnd w:id="25"/>
    </w:p>
    <w:p w14:paraId="5945262F" w14:textId="77777777" w:rsidR="0099205D" w:rsidRPr="005D1960" w:rsidRDefault="0099205D" w:rsidP="008630D8">
      <w:pPr>
        <w:pStyle w:val="Titre2"/>
        <w:rPr>
          <w:rFonts w:ascii="AvenirNext LT Pro Cn" w:hAnsi="AvenirNext LT Pro Cn"/>
        </w:rPr>
      </w:pPr>
    </w:p>
    <w:p w14:paraId="4CD6AF9E" w14:textId="1FA474B8" w:rsidR="00B3398C" w:rsidRPr="005D1960" w:rsidRDefault="00BB0292" w:rsidP="0099205D">
      <w:pPr>
        <w:pStyle w:val="Titre2"/>
        <w:ind w:firstLine="720"/>
        <w:rPr>
          <w:rFonts w:ascii="AvenirNext LT Pro Cn" w:hAnsi="AvenirNext LT Pro Cn"/>
        </w:rPr>
      </w:pPr>
      <w:bookmarkStart w:id="26" w:name="_Toc224917532"/>
      <w:r w:rsidRPr="005D1960">
        <w:rPr>
          <w:rFonts w:ascii="AvenirNext LT Pro Cn" w:hAnsi="AvenirNext LT Pro Cn"/>
        </w:rPr>
        <w:t>8</w:t>
      </w:r>
      <w:r w:rsidR="0099205D" w:rsidRPr="005D1960">
        <w:rPr>
          <w:rFonts w:ascii="AvenirNext LT Pro Cn" w:hAnsi="AvenirNext LT Pro Cn"/>
        </w:rPr>
        <w:t>.1</w:t>
      </w:r>
      <w:r w:rsidR="0099205D" w:rsidRPr="005D1960">
        <w:rPr>
          <w:rFonts w:ascii="AvenirNext LT Pro Cn" w:hAnsi="AvenirNext LT Pro Cn"/>
        </w:rPr>
        <w:tab/>
      </w:r>
      <w:r w:rsidR="00B3398C" w:rsidRPr="005D1960">
        <w:rPr>
          <w:rFonts w:ascii="AvenirNext LT Pro Cn" w:hAnsi="AvenirNext LT Pro Cn"/>
        </w:rPr>
        <w:t>Prix du marché</w:t>
      </w:r>
      <w:bookmarkEnd w:id="26"/>
    </w:p>
    <w:p w14:paraId="77AE0134" w14:textId="77777777" w:rsidR="0003299F" w:rsidRDefault="0003299F" w:rsidP="0003299F">
      <w:pPr>
        <w:rPr>
          <w:sz w:val="20"/>
          <w:szCs w:val="20"/>
        </w:rPr>
      </w:pPr>
    </w:p>
    <w:p w14:paraId="6065621E" w14:textId="57912E67" w:rsidR="0003299F" w:rsidRPr="00AD088A" w:rsidRDefault="0003299F" w:rsidP="0003299F">
      <w:r w:rsidRPr="009A7C35">
        <w:rPr>
          <w:sz w:val="20"/>
          <w:szCs w:val="20"/>
        </w:rPr>
        <w:t xml:space="preserve">Le </w:t>
      </w:r>
      <w:r w:rsidRPr="00AD088A">
        <w:t xml:space="preserve">prix forfaitaire des fournitures est de </w:t>
      </w:r>
      <w:r w:rsidRPr="00AD088A">
        <w:rPr>
          <w:b/>
          <w:bCs/>
          <w:color w:val="FF0000"/>
        </w:rPr>
        <w:t>…………</w:t>
      </w:r>
      <w:r w:rsidRPr="00AD088A">
        <w:t xml:space="preserve"> € hors taxes, soit avec une TVA de </w:t>
      </w:r>
      <w:proofErr w:type="gramStart"/>
      <w:r w:rsidRPr="00AD088A">
        <w:rPr>
          <w:b/>
          <w:color w:val="C00000"/>
        </w:rPr>
        <w:t>…….</w:t>
      </w:r>
      <w:proofErr w:type="gramEnd"/>
      <w:r w:rsidRPr="00AD088A">
        <w:t xml:space="preserve">% un prix de </w:t>
      </w:r>
      <w:r w:rsidRPr="00AD088A">
        <w:rPr>
          <w:b/>
          <w:bCs/>
          <w:color w:val="C00000"/>
        </w:rPr>
        <w:t>………...</w:t>
      </w:r>
      <w:r w:rsidRPr="00AD088A">
        <w:rPr>
          <w:color w:val="C00000"/>
        </w:rPr>
        <w:t xml:space="preserve"> </w:t>
      </w:r>
      <w:r w:rsidRPr="00AD088A">
        <w:t>€ TTC.</w:t>
      </w:r>
    </w:p>
    <w:p w14:paraId="2C720758" w14:textId="77914D03" w:rsidR="0003299F" w:rsidRPr="00AD088A" w:rsidRDefault="0003299F" w:rsidP="0003299F">
      <w:pPr>
        <w:rPr>
          <w:color w:val="C00000"/>
        </w:rPr>
      </w:pPr>
      <w:r w:rsidRPr="00AD088A">
        <w:t>Ce marché est conclu à prix ferme</w:t>
      </w:r>
      <w:r>
        <w:t>.</w:t>
      </w:r>
    </w:p>
    <w:p w14:paraId="2D908AC5" w14:textId="6296B3D6" w:rsidR="0003299F" w:rsidRPr="00AD088A" w:rsidRDefault="0003299F" w:rsidP="0003299F">
      <w:r w:rsidRPr="00AD088A">
        <w:t xml:space="preserve">Ce prix comprend </w:t>
      </w:r>
      <w:r>
        <w:t xml:space="preserve">les fournitures, </w:t>
      </w:r>
      <w:r w:rsidRPr="00AD088A">
        <w:t>l’emballage, le transport, la livraison</w:t>
      </w:r>
      <w:r>
        <w:t xml:space="preserve"> et</w:t>
      </w:r>
      <w:r w:rsidRPr="00AD088A">
        <w:t xml:space="preserve"> la </w:t>
      </w:r>
      <w:r w:rsidRPr="00957735">
        <w:t>garantie constructeur</w:t>
      </w:r>
      <w:r>
        <w:t xml:space="preserve"> de deux (2) </w:t>
      </w:r>
      <w:r w:rsidR="00061758">
        <w:t>ans minimaux.</w:t>
      </w:r>
    </w:p>
    <w:p w14:paraId="622C7A2C" w14:textId="42011087" w:rsidR="00B3398C" w:rsidRPr="005D1960" w:rsidRDefault="00BB0292" w:rsidP="0099205D">
      <w:pPr>
        <w:pStyle w:val="Titre2"/>
        <w:ind w:firstLine="720"/>
        <w:rPr>
          <w:rFonts w:ascii="AvenirNext LT Pro Cn" w:hAnsi="AvenirNext LT Pro Cn"/>
        </w:rPr>
      </w:pPr>
      <w:bookmarkStart w:id="27" w:name="_Toc224917533"/>
      <w:bookmarkStart w:id="28" w:name="_Hlk224903835"/>
      <w:r w:rsidRPr="005D1960">
        <w:rPr>
          <w:rFonts w:ascii="AvenirNext LT Pro Cn" w:hAnsi="AvenirNext LT Pro Cn"/>
        </w:rPr>
        <w:t>8</w:t>
      </w:r>
      <w:r w:rsidR="0099205D" w:rsidRPr="005D1960">
        <w:rPr>
          <w:rFonts w:ascii="AvenirNext LT Pro Cn" w:hAnsi="AvenirNext LT Pro Cn"/>
        </w:rPr>
        <w:t>.2</w:t>
      </w:r>
      <w:r w:rsidR="0099205D" w:rsidRPr="005D1960">
        <w:rPr>
          <w:rFonts w:ascii="AvenirNext LT Pro Cn" w:hAnsi="AvenirNext LT Pro Cn"/>
        </w:rPr>
        <w:tab/>
      </w:r>
      <w:r w:rsidR="00911DB8" w:rsidRPr="005D1960">
        <w:rPr>
          <w:rFonts w:ascii="AvenirNext LT Pro Cn" w:hAnsi="AvenirNext LT Pro Cn"/>
        </w:rPr>
        <w:t>Echéancier</w:t>
      </w:r>
      <w:r w:rsidR="00B3398C" w:rsidRPr="005D1960">
        <w:rPr>
          <w:rFonts w:ascii="AvenirNext LT Pro Cn" w:hAnsi="AvenirNext LT Pro Cn"/>
        </w:rPr>
        <w:t xml:space="preserve"> de paiement</w:t>
      </w:r>
      <w:bookmarkEnd w:id="27"/>
    </w:p>
    <w:p w14:paraId="5F57C1E0" w14:textId="77777777" w:rsidR="0099205D" w:rsidRPr="005D1960" w:rsidRDefault="0099205D" w:rsidP="0099205D">
      <w:bookmarkStart w:id="29" w:name="_Hlk164775378"/>
    </w:p>
    <w:bookmarkEnd w:id="29"/>
    <w:p w14:paraId="1379F503" w14:textId="574A77EA" w:rsidR="00073B80" w:rsidRPr="00061758" w:rsidRDefault="00073B80" w:rsidP="00073B80">
      <w:r w:rsidRPr="00061758">
        <w:t xml:space="preserve">L’échéancier de paiement est le suivant : </w:t>
      </w:r>
    </w:p>
    <w:p w14:paraId="48B9404B" w14:textId="77B52AB4" w:rsidR="00073B80" w:rsidRPr="00061758" w:rsidRDefault="00073B80" w:rsidP="00073B80">
      <w:r w:rsidRPr="00061758">
        <w:t>-</w:t>
      </w:r>
      <w:r w:rsidRPr="00061758">
        <w:tab/>
      </w:r>
      <w:r w:rsidR="00061758" w:rsidRPr="00061758">
        <w:t>10</w:t>
      </w:r>
      <w:r w:rsidRPr="00061758">
        <w:t xml:space="preserve">0% à la livraison </w:t>
      </w:r>
      <w:r w:rsidR="00061758">
        <w:t>(livraison valant admission)</w:t>
      </w:r>
    </w:p>
    <w:bookmarkEnd w:id="28"/>
    <w:p w14:paraId="3909C173" w14:textId="77777777" w:rsidR="005D4468" w:rsidRPr="005D1960" w:rsidRDefault="005D4468" w:rsidP="005D4468">
      <w:pPr>
        <w:rPr>
          <w:rFonts w:cs="Arial"/>
          <w:i/>
          <w:color w:val="FF0000"/>
          <w:sz w:val="20"/>
          <w:szCs w:val="20"/>
        </w:rPr>
      </w:pPr>
    </w:p>
    <w:p w14:paraId="464F335E" w14:textId="6C3ACA7B" w:rsidR="00B3398C" w:rsidRPr="005D1960" w:rsidRDefault="00BB0292" w:rsidP="0099205D">
      <w:pPr>
        <w:pStyle w:val="Titre2"/>
        <w:ind w:firstLine="720"/>
        <w:rPr>
          <w:rFonts w:ascii="AvenirNext LT Pro Cn" w:hAnsi="AvenirNext LT Pro Cn"/>
        </w:rPr>
      </w:pPr>
      <w:bookmarkStart w:id="30" w:name="_Toc224917534"/>
      <w:r w:rsidRPr="005D1960">
        <w:rPr>
          <w:rFonts w:ascii="AvenirNext LT Pro Cn" w:hAnsi="AvenirNext LT Pro Cn"/>
        </w:rPr>
        <w:t>8</w:t>
      </w:r>
      <w:r w:rsidR="0099205D" w:rsidRPr="005D1960">
        <w:rPr>
          <w:rFonts w:ascii="AvenirNext LT Pro Cn" w:hAnsi="AvenirNext LT Pro Cn"/>
        </w:rPr>
        <w:t>.3</w:t>
      </w:r>
      <w:r w:rsidR="0099205D" w:rsidRPr="005D1960">
        <w:rPr>
          <w:rFonts w:ascii="AvenirNext LT Pro Cn" w:hAnsi="AvenirNext LT Pro Cn"/>
        </w:rPr>
        <w:tab/>
      </w:r>
      <w:r w:rsidR="00526614" w:rsidRPr="005D1960">
        <w:rPr>
          <w:rFonts w:ascii="AvenirNext LT Pro Cn" w:hAnsi="AvenirNext LT Pro Cn"/>
        </w:rPr>
        <w:t>M</w:t>
      </w:r>
      <w:r w:rsidR="00B3398C" w:rsidRPr="005D1960">
        <w:rPr>
          <w:rFonts w:ascii="AvenirNext LT Pro Cn" w:hAnsi="AvenirNext LT Pro Cn"/>
        </w:rPr>
        <w:t>odalités de paiement</w:t>
      </w:r>
      <w:bookmarkEnd w:id="30"/>
    </w:p>
    <w:p w14:paraId="677267C6" w14:textId="77777777" w:rsidR="0099205D" w:rsidRPr="005D1960" w:rsidRDefault="0099205D" w:rsidP="0099205D">
      <w:pPr>
        <w:widowControl w:val="0"/>
        <w:autoSpaceDE w:val="0"/>
        <w:autoSpaceDN w:val="0"/>
        <w:adjustRightInd w:val="0"/>
        <w:spacing w:line="200" w:lineRule="exact"/>
        <w:rPr>
          <w:rFonts w:cs="Arial"/>
          <w:sz w:val="20"/>
          <w:szCs w:val="20"/>
        </w:rPr>
      </w:pPr>
    </w:p>
    <w:p w14:paraId="101FCEE0" w14:textId="77777777" w:rsidR="00073B80" w:rsidRPr="005D1960" w:rsidRDefault="00073B80" w:rsidP="00073B80">
      <w:r w:rsidRPr="005D1960">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dès lors que cette obligation leur incombe en application des textes précités.</w:t>
      </w:r>
    </w:p>
    <w:p w14:paraId="2F500EB7" w14:textId="77777777" w:rsidR="00073B80" w:rsidRPr="005D1960" w:rsidRDefault="00073B80" w:rsidP="00073B80">
      <w:pPr>
        <w:rPr>
          <w:rFonts w:cs="Arial"/>
          <w:spacing w:val="4"/>
          <w:sz w:val="20"/>
          <w:szCs w:val="20"/>
        </w:rPr>
      </w:pPr>
    </w:p>
    <w:p w14:paraId="2D5143D2" w14:textId="77777777" w:rsidR="00073B80" w:rsidRPr="005D1960" w:rsidRDefault="00073B80" w:rsidP="00073B80">
      <w:r w:rsidRPr="005D1960">
        <w:t xml:space="preserve">A l’heure actuelle, la transmission par le créancier de sa demande de paiement ne peut être prise en compte par l’INRAE que par dépôt au format PDF sur le site </w:t>
      </w:r>
      <w:hyperlink r:id="rId13" w:history="1">
        <w:r w:rsidRPr="005D1960">
          <w:rPr>
            <w:rStyle w:val="Lienhypertexte"/>
            <w:rFonts w:cs="Arial"/>
            <w:spacing w:val="4"/>
            <w:sz w:val="20"/>
            <w:szCs w:val="20"/>
          </w:rPr>
          <w:t>https://chorus-pro.gouv.fr</w:t>
        </w:r>
      </w:hyperlink>
      <w:r w:rsidRPr="005D1960">
        <w:t>.</w:t>
      </w:r>
    </w:p>
    <w:p w14:paraId="21A391C1" w14:textId="77777777" w:rsidR="00073B80" w:rsidRPr="005D1960" w:rsidRDefault="00073B80" w:rsidP="00073B80">
      <w:r w:rsidRPr="005D1960">
        <w:t xml:space="preserve">Les factures seront établies en un original selon les règles prévues par la comptabilité publique. Elles comprendront outre les mentions légales, les renseignements suivants : </w:t>
      </w:r>
    </w:p>
    <w:p w14:paraId="1B1B5103" w14:textId="77777777" w:rsidR="00073B80" w:rsidRPr="005D1960" w:rsidRDefault="00073B80" w:rsidP="00073B80">
      <w:pPr>
        <w:pStyle w:val="Paragraphedeliste"/>
        <w:numPr>
          <w:ilvl w:val="0"/>
          <w:numId w:val="2"/>
        </w:numPr>
      </w:pPr>
      <w:r w:rsidRPr="005D1960">
        <w:t>Le numéro SIRET du centre INRAE bénéficiaire</w:t>
      </w:r>
    </w:p>
    <w:p w14:paraId="01FFA6E7" w14:textId="77777777" w:rsidR="00073B80" w:rsidRPr="005D1960" w:rsidRDefault="00073B80" w:rsidP="00073B80">
      <w:pPr>
        <w:pStyle w:val="Paragraphedeliste"/>
        <w:numPr>
          <w:ilvl w:val="0"/>
          <w:numId w:val="2"/>
        </w:numPr>
      </w:pPr>
      <w:r w:rsidRPr="005D1960">
        <w:t>Le numéro du marché</w:t>
      </w:r>
    </w:p>
    <w:p w14:paraId="47B291FB" w14:textId="77777777" w:rsidR="00073B80" w:rsidRPr="005D1960" w:rsidRDefault="00073B80" w:rsidP="00073B80">
      <w:pPr>
        <w:pStyle w:val="Paragraphedeliste"/>
        <w:numPr>
          <w:ilvl w:val="0"/>
          <w:numId w:val="2"/>
        </w:numPr>
      </w:pPr>
      <w:r w:rsidRPr="005D1960">
        <w:t>Les prestations réalisées ou fournitures livrées</w:t>
      </w:r>
    </w:p>
    <w:p w14:paraId="28972E84" w14:textId="77777777" w:rsidR="00073B80" w:rsidRPr="005D1960" w:rsidRDefault="00073B80" w:rsidP="00073B80">
      <w:pPr>
        <w:pStyle w:val="Paragraphedeliste"/>
        <w:numPr>
          <w:ilvl w:val="0"/>
          <w:numId w:val="2"/>
        </w:numPr>
      </w:pPr>
      <w:r w:rsidRPr="005D1960">
        <w:t>Le numéro du bon de commande</w:t>
      </w:r>
    </w:p>
    <w:p w14:paraId="4AE050C0" w14:textId="77777777" w:rsidR="00073B80" w:rsidRPr="005D1960" w:rsidRDefault="00073B80" w:rsidP="00073B80">
      <w:pPr>
        <w:pStyle w:val="Paragraphedeliste"/>
        <w:numPr>
          <w:ilvl w:val="0"/>
          <w:numId w:val="2"/>
        </w:numPr>
      </w:pPr>
      <w:r w:rsidRPr="005D1960">
        <w:t>Le montant HT des prestations ou fournitures</w:t>
      </w:r>
    </w:p>
    <w:p w14:paraId="1A86A494" w14:textId="77777777" w:rsidR="00073B80" w:rsidRPr="005D1960" w:rsidRDefault="00073B80" w:rsidP="00073B80">
      <w:pPr>
        <w:pStyle w:val="Paragraphedeliste"/>
        <w:numPr>
          <w:ilvl w:val="0"/>
          <w:numId w:val="2"/>
        </w:numPr>
      </w:pPr>
      <w:r w:rsidRPr="005D1960">
        <w:t>Le taux et le montant de la TVA</w:t>
      </w:r>
    </w:p>
    <w:p w14:paraId="3A64788A" w14:textId="77777777" w:rsidR="00073B80" w:rsidRPr="005D1960" w:rsidRDefault="00073B80" w:rsidP="00073B80">
      <w:pPr>
        <w:pStyle w:val="Paragraphedeliste"/>
        <w:numPr>
          <w:ilvl w:val="0"/>
          <w:numId w:val="2"/>
        </w:numPr>
      </w:pPr>
      <w:r w:rsidRPr="005D1960">
        <w:t>Le montant total TTC</w:t>
      </w:r>
    </w:p>
    <w:p w14:paraId="3B711781" w14:textId="77777777" w:rsidR="00073B80" w:rsidRPr="005D1960" w:rsidRDefault="00073B80" w:rsidP="00073B80">
      <w:pPr>
        <w:rPr>
          <w:rFonts w:cs="Arial"/>
          <w:spacing w:val="4"/>
          <w:sz w:val="20"/>
          <w:szCs w:val="20"/>
        </w:rPr>
      </w:pPr>
    </w:p>
    <w:p w14:paraId="7C9F93BD" w14:textId="77777777" w:rsidR="00073B80" w:rsidRPr="005D1960" w:rsidRDefault="00073B80" w:rsidP="00073B80">
      <w:r w:rsidRPr="005D1960">
        <w:t>Conformément aux dispositions de l’article 4.1 du décret n°2016-1478 du 2 novembre 2016 relatif au développement de la facturation électronique, l’utilisation du portail de facturation est exclusive de tout autre mode de transmission.</w:t>
      </w:r>
    </w:p>
    <w:p w14:paraId="10F3BEBC" w14:textId="77777777" w:rsidR="00073B80" w:rsidRPr="005D1960" w:rsidRDefault="00073B80" w:rsidP="00073B80">
      <w:r w:rsidRPr="005D1960">
        <w:t>L’ordonnateur chargé d’émettre le titre de paiement est le Président du Centre INRAE Nouvelle-Aquitaine Bordeaux.</w:t>
      </w:r>
    </w:p>
    <w:p w14:paraId="71E8FC8C" w14:textId="77777777" w:rsidR="00073B80" w:rsidRPr="005D1960" w:rsidRDefault="00073B80" w:rsidP="00073B80">
      <w:r w:rsidRPr="005D1960">
        <w:t>Le paiement sera effectué par virement administratif au compte bancaire ou postal indiqué par le titulaire (</w:t>
      </w:r>
      <w:r w:rsidRPr="005D1960">
        <w:rPr>
          <w:b/>
          <w:bCs/>
        </w:rPr>
        <w:t>joindre un RIB obligatoirement)</w:t>
      </w:r>
      <w:r w:rsidRPr="005D1960">
        <w:t>.</w:t>
      </w:r>
    </w:p>
    <w:p w14:paraId="122D874A" w14:textId="77777777" w:rsidR="00073B80" w:rsidRPr="005D1960" w:rsidRDefault="00073B80" w:rsidP="00073B80">
      <w:pPr>
        <w:rPr>
          <w:rFonts w:cs="Arial"/>
          <w:spacing w:val="4"/>
          <w:sz w:val="20"/>
          <w:szCs w:val="20"/>
        </w:rPr>
      </w:pPr>
    </w:p>
    <w:p w14:paraId="77ABE23E" w14:textId="77777777" w:rsidR="00073B80" w:rsidRPr="005D1960" w:rsidRDefault="00073B80" w:rsidP="00073B80">
      <w:r w:rsidRPr="005D1960">
        <w:lastRenderedPageBreak/>
        <w:t>Le délai global de paiement est de 30 jours maximum à compter de la réception de la facture dans les formes prescrites.</w:t>
      </w:r>
    </w:p>
    <w:p w14:paraId="181365DA" w14:textId="77777777" w:rsidR="00073B80" w:rsidRPr="005D1960" w:rsidRDefault="00073B80" w:rsidP="00073B80">
      <w:r w:rsidRPr="005D1960">
        <w:t>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 Une indemnité forfaitaire de 40 € correspondant aux frais de recouvrement sera versée.</w:t>
      </w:r>
    </w:p>
    <w:p w14:paraId="6701FBA6" w14:textId="77777777" w:rsidR="00B3398C" w:rsidRPr="005D1960" w:rsidRDefault="00B3398C" w:rsidP="008630D8">
      <w:pPr>
        <w:pStyle w:val="Titre1"/>
        <w:rPr>
          <w:rFonts w:ascii="AvenirNext LT Pro Cn" w:hAnsi="AvenirNext LT Pro Cn"/>
        </w:rPr>
      </w:pPr>
      <w:bookmarkStart w:id="31" w:name="_Toc224917535"/>
      <w:r w:rsidRPr="005D1960">
        <w:rPr>
          <w:rFonts w:ascii="AvenirNext LT Pro Cn" w:hAnsi="AvenirNext LT Pro Cn"/>
        </w:rPr>
        <w:t>AVANCE</w:t>
      </w:r>
      <w:bookmarkEnd w:id="31"/>
      <w:r w:rsidRPr="005D1960">
        <w:rPr>
          <w:rFonts w:ascii="AvenirNext LT Pro Cn" w:hAnsi="AvenirNext LT Pro Cn"/>
        </w:rPr>
        <w:t xml:space="preserve"> </w:t>
      </w:r>
    </w:p>
    <w:p w14:paraId="52200371" w14:textId="77777777" w:rsidR="00B0569F" w:rsidRPr="005D1960" w:rsidRDefault="00B0569F" w:rsidP="00BE518A"/>
    <w:p w14:paraId="0878BCCF" w14:textId="77777777" w:rsidR="00073B80" w:rsidRPr="005D1960" w:rsidRDefault="00073B80" w:rsidP="00073B80">
      <w:r w:rsidRPr="005D1960">
        <w:t>Le titulaire peut bénéficier d’une avance, dans les conditions des articles R2191-3 et suivants du Code de la Commande Publique, pour chaque bon de commande d'un montant supérieur à 50.000 € HT et dans la mesure où le délai d'exécution est supérieur à 2 mois, sauf renonciation expresse du titulaire par l’acte d’engagement. Le montant de l’avance est fixé à 5% du montant initial TTC du marché et 10% pour les PME.</w:t>
      </w:r>
    </w:p>
    <w:p w14:paraId="1AEFF7F1" w14:textId="77777777" w:rsidR="00073B80" w:rsidRPr="005D1960" w:rsidRDefault="00073B80" w:rsidP="00073B80">
      <w:r w:rsidRPr="005D1960">
        <w:t>Le remboursement de l'avance commence lorsque le montant des prestations exécutées par le titulaire atteint ou dépasse 65% du montant minimum du marché. La fin du remboursement de l’avance est simplifiée, elle interviendra de manière échelonnée en tenant compte du montant de l’avance accordée et des sommes restant dues au titulaire (R.2191-12 abrogé pour les marchés ordinaires et R.2191-19).</w:t>
      </w:r>
    </w:p>
    <w:p w14:paraId="13ED5C61" w14:textId="77777777" w:rsidR="00C21AFB" w:rsidRPr="005D1960" w:rsidRDefault="00C21AFB" w:rsidP="008630D8"/>
    <w:p w14:paraId="48D6D36C" w14:textId="07BB3B4F" w:rsidR="006D028A" w:rsidRPr="005D1960" w:rsidRDefault="006D028A" w:rsidP="006D028A">
      <w:pPr>
        <w:pStyle w:val="Titre1"/>
        <w:rPr>
          <w:rFonts w:ascii="AvenirNext LT Pro Cn" w:hAnsi="AvenirNext LT Pro Cn"/>
        </w:rPr>
      </w:pPr>
      <w:bookmarkStart w:id="32" w:name="_Toc224917536"/>
      <w:r w:rsidRPr="005D1960">
        <w:rPr>
          <w:rFonts w:ascii="AvenirNext LT Pro Cn" w:hAnsi="AvenirNext LT Pro Cn"/>
        </w:rPr>
        <w:t>P</w:t>
      </w:r>
      <w:r w:rsidR="006E0845" w:rsidRPr="005D1960">
        <w:rPr>
          <w:rFonts w:ascii="AvenirNext LT Pro Cn" w:hAnsi="AvenirNext LT Pro Cn"/>
        </w:rPr>
        <w:t>É</w:t>
      </w:r>
      <w:r w:rsidRPr="005D1960">
        <w:rPr>
          <w:rFonts w:ascii="AvenirNext LT Pro Cn" w:hAnsi="AvenirNext LT Pro Cn"/>
        </w:rPr>
        <w:t>NALITES DE RETARD</w:t>
      </w:r>
      <w:bookmarkEnd w:id="32"/>
    </w:p>
    <w:p w14:paraId="7479B46B" w14:textId="77777777" w:rsidR="00B0569F" w:rsidRPr="005D1960" w:rsidRDefault="00B0569F" w:rsidP="006D028A"/>
    <w:p w14:paraId="050AA140" w14:textId="77777777" w:rsidR="00737709" w:rsidRPr="00737709" w:rsidRDefault="00737709" w:rsidP="00737709">
      <w:r w:rsidRPr="00737709">
        <w:t xml:space="preserve">Les pénalités pour retard commencent à courir, sans mise en demeure préalable, le lendemain du jour où le délai contractuel est expiré. </w:t>
      </w:r>
    </w:p>
    <w:p w14:paraId="03D8B599" w14:textId="77777777" w:rsidR="00737709" w:rsidRPr="00737709" w:rsidRDefault="00737709" w:rsidP="00737709">
      <w:r w:rsidRPr="00737709">
        <w:t>L’application ou la non-application de ces pénalités est laissée à l’appréciation d’INRAE.</w:t>
      </w:r>
    </w:p>
    <w:p w14:paraId="2BBB5B8A" w14:textId="77777777" w:rsidR="00737709" w:rsidRPr="00737709" w:rsidRDefault="00737709" w:rsidP="00737709">
      <w:r w:rsidRPr="00737709">
        <w:t xml:space="preserve">Dans tous les cas, il appartiendra au titulaire de faire constater le respect de ses délais. </w:t>
      </w:r>
    </w:p>
    <w:p w14:paraId="4DB3965F" w14:textId="77777777" w:rsidR="00737709" w:rsidRDefault="00737709" w:rsidP="00737709">
      <w:pPr>
        <w:tabs>
          <w:tab w:val="left" w:pos="8364"/>
        </w:tabs>
      </w:pPr>
      <w:r w:rsidRPr="00737709">
        <w:t>Les pénalités de retard sont appliquées après mise en demeure adressée au titulaire et restée sans effet dans un délai de 15 jours, conformément à l'article 14.1.1 du CCAG-FCS.</w:t>
      </w:r>
    </w:p>
    <w:p w14:paraId="37826CEF" w14:textId="77777777" w:rsidR="00C21AFB" w:rsidRPr="005D1960" w:rsidRDefault="00C21AFB" w:rsidP="006D028A"/>
    <w:p w14:paraId="710FAFCE" w14:textId="38891C28" w:rsidR="00303880" w:rsidRPr="005D1960" w:rsidRDefault="000222BE" w:rsidP="000222BE">
      <w:pPr>
        <w:pStyle w:val="Titre1"/>
        <w:rPr>
          <w:rFonts w:ascii="AvenirNext LT Pro Cn" w:hAnsi="AvenirNext LT Pro Cn"/>
        </w:rPr>
      </w:pPr>
      <w:bookmarkStart w:id="33" w:name="_Toc224917537"/>
      <w:r w:rsidRPr="005D1960">
        <w:rPr>
          <w:rFonts w:ascii="AvenirNext LT Pro Cn" w:hAnsi="AvenirNext LT Pro Cn"/>
        </w:rPr>
        <w:t>CLAUSES ENVIRONNEMENTALE ET D’INSERTION</w:t>
      </w:r>
      <w:r w:rsidR="000908D7" w:rsidRPr="005D1960">
        <w:rPr>
          <w:rFonts w:ascii="AvenirNext LT Pro Cn" w:hAnsi="AvenirNext LT Pro Cn"/>
        </w:rPr>
        <w:t xml:space="preserve"> </w:t>
      </w:r>
      <w:r w:rsidRPr="005D1960">
        <w:rPr>
          <w:rFonts w:ascii="AvenirNext LT Pro Cn" w:hAnsi="AvenirNext LT Pro Cn"/>
        </w:rPr>
        <w:t>SOCIALE</w:t>
      </w:r>
      <w:bookmarkEnd w:id="33"/>
      <w:r w:rsidRPr="005D1960">
        <w:rPr>
          <w:rFonts w:ascii="AvenirNext LT Pro Cn" w:hAnsi="AvenirNext LT Pro Cn"/>
        </w:rPr>
        <w:t xml:space="preserve"> </w:t>
      </w:r>
    </w:p>
    <w:p w14:paraId="306901A1" w14:textId="77777777" w:rsidR="00C21AFB" w:rsidRPr="005D1960" w:rsidRDefault="00C21AFB" w:rsidP="00C21AFB"/>
    <w:p w14:paraId="30F85BC7" w14:textId="77777777" w:rsidR="005F0E3D" w:rsidRPr="005D1960" w:rsidRDefault="005F0E3D" w:rsidP="005F0E3D">
      <w:pPr>
        <w:tabs>
          <w:tab w:val="left" w:pos="284"/>
        </w:tabs>
        <w:spacing w:before="0" w:after="0" w:line="276" w:lineRule="auto"/>
        <w:rPr>
          <w:rFonts w:cstheme="minorHAnsi"/>
          <w:color w:val="000000"/>
        </w:rPr>
      </w:pPr>
      <w:r w:rsidRPr="005D1960">
        <w:rPr>
          <w:rFonts w:cstheme="minorHAnsi"/>
          <w:color w:val="000000"/>
        </w:rPr>
        <w:t>Le candidat détaillera dans son offre ses modalités de maintenance et de fournitures de pièces de remplacement. Il précisera la durée de vie moyenne des dispositifs, ainsi que la durée de mise à disposition des pièces d’échange.</w:t>
      </w:r>
    </w:p>
    <w:p w14:paraId="79BACB0E" w14:textId="77777777" w:rsidR="00BB43B6" w:rsidRPr="005D1960" w:rsidRDefault="00BB43B6" w:rsidP="00BB43B6">
      <w:pPr>
        <w:pStyle w:val="Paragraphedeliste"/>
        <w:spacing w:before="0" w:after="0"/>
        <w:ind w:left="720"/>
        <w:contextualSpacing/>
        <w:rPr>
          <w:lang w:val="en-US"/>
        </w:rPr>
      </w:pPr>
    </w:p>
    <w:p w14:paraId="6E7C6BA8" w14:textId="77777777" w:rsidR="00D25A0C" w:rsidRPr="005D1960" w:rsidRDefault="00D25A0C" w:rsidP="00D25A0C">
      <w:pPr>
        <w:pStyle w:val="Titre1"/>
        <w:rPr>
          <w:rFonts w:ascii="AvenirNext LT Pro Cn" w:hAnsi="AvenirNext LT Pro Cn"/>
        </w:rPr>
      </w:pPr>
      <w:bookmarkStart w:id="34" w:name="_Toc224917538"/>
      <w:r w:rsidRPr="005D1960">
        <w:rPr>
          <w:rFonts w:ascii="AvenirNext LT Pro Cn" w:hAnsi="AvenirNext LT Pro Cn"/>
        </w:rPr>
        <w:t>PROTECTION DES DONN</w:t>
      </w:r>
      <w:r w:rsidR="00D959ED" w:rsidRPr="005D1960">
        <w:rPr>
          <w:rFonts w:ascii="AvenirNext LT Pro Cn" w:hAnsi="AvenirNext LT Pro Cn"/>
        </w:rPr>
        <w:t>É</w:t>
      </w:r>
      <w:r w:rsidRPr="005D1960">
        <w:rPr>
          <w:rFonts w:ascii="AvenirNext LT Pro Cn" w:hAnsi="AvenirNext LT Pro Cn"/>
        </w:rPr>
        <w:t xml:space="preserve">ES </w:t>
      </w:r>
      <w:r w:rsidR="00D959ED" w:rsidRPr="005D1960">
        <w:rPr>
          <w:rFonts w:ascii="AvenirNext LT Pro Cn" w:hAnsi="AvenirNext LT Pro Cn"/>
        </w:rPr>
        <w:t>À</w:t>
      </w:r>
      <w:r w:rsidRPr="005D1960">
        <w:rPr>
          <w:rFonts w:ascii="AvenirNext LT Pro Cn" w:hAnsi="AvenirNext LT Pro Cn"/>
        </w:rPr>
        <w:t xml:space="preserve"> CARACT</w:t>
      </w:r>
      <w:r w:rsidR="00D959ED" w:rsidRPr="005D1960">
        <w:rPr>
          <w:rFonts w:ascii="AvenirNext LT Pro Cn" w:hAnsi="AvenirNext LT Pro Cn"/>
        </w:rPr>
        <w:t>È</w:t>
      </w:r>
      <w:r w:rsidRPr="005D1960">
        <w:rPr>
          <w:rFonts w:ascii="AvenirNext LT Pro Cn" w:hAnsi="AvenirNext LT Pro Cn"/>
        </w:rPr>
        <w:t>RE PERSONNEL</w:t>
      </w:r>
      <w:bookmarkEnd w:id="34"/>
      <w:r w:rsidRPr="005D1960">
        <w:rPr>
          <w:rFonts w:ascii="AvenirNext LT Pro Cn" w:hAnsi="AvenirNext LT Pro Cn"/>
        </w:rPr>
        <w:t xml:space="preserve"> </w:t>
      </w:r>
    </w:p>
    <w:p w14:paraId="11E78017" w14:textId="77777777" w:rsidR="00BB43B6" w:rsidRPr="005D1960" w:rsidRDefault="00BB43B6" w:rsidP="00BB43B6"/>
    <w:p w14:paraId="0EB954EE" w14:textId="58E98872" w:rsidR="00B0569F" w:rsidRPr="00737709" w:rsidRDefault="00B0569F" w:rsidP="00BB43B6">
      <w:pPr>
        <w:pStyle w:val="Titre2"/>
        <w:numPr>
          <w:ilvl w:val="1"/>
          <w:numId w:val="23"/>
        </w:numPr>
        <w:rPr>
          <w:rFonts w:ascii="AvenirNext LT Pro Cn" w:eastAsia="Times New Roman" w:hAnsi="AvenirNext LT Pro Cn"/>
          <w:lang w:val="x-none"/>
        </w:rPr>
      </w:pPr>
      <w:bookmarkStart w:id="35" w:name="_Toc224917539"/>
      <w:bookmarkStart w:id="36" w:name="_Toc31886504"/>
      <w:r w:rsidRPr="00737709">
        <w:rPr>
          <w:rFonts w:ascii="AvenirNext LT Pro Cn" w:eastAsia="Times New Roman" w:hAnsi="AvenirNext LT Pro Cn"/>
        </w:rPr>
        <w:t>Exigences réglementaires de confidentialité et sécurisation des données applicables au titulaire et ses sous-traitants</w:t>
      </w:r>
      <w:bookmarkEnd w:id="35"/>
      <w:r w:rsidRPr="00737709">
        <w:rPr>
          <w:rFonts w:ascii="AvenirNext LT Pro Cn" w:eastAsia="Times New Roman" w:hAnsi="AvenirNext LT Pro Cn"/>
        </w:rPr>
        <w:t xml:space="preserve"> </w:t>
      </w:r>
    </w:p>
    <w:bookmarkEnd w:id="36"/>
    <w:p w14:paraId="3B3981C7" w14:textId="77777777" w:rsidR="0086249B" w:rsidRPr="00737709" w:rsidRDefault="0086249B" w:rsidP="00B0569F">
      <w:pPr>
        <w:spacing w:after="0"/>
      </w:pPr>
      <w:r w:rsidRPr="00737709">
        <w:t xml:space="preserve">L’offre du titulaire respecte les obligations posées par le CCAP. De plus, la gestion des données doit répondre aux exigences posées par le règlement européen sur les données personnelles, l'ANSSI et la DINUM. </w:t>
      </w:r>
    </w:p>
    <w:p w14:paraId="283489E2" w14:textId="77777777" w:rsidR="0086249B" w:rsidRPr="00737709" w:rsidRDefault="0086249B" w:rsidP="0086249B">
      <w:pPr>
        <w:spacing w:before="0" w:after="0"/>
      </w:pPr>
    </w:p>
    <w:p w14:paraId="029A6DBC" w14:textId="77777777" w:rsidR="0086249B" w:rsidRPr="00737709" w:rsidRDefault="0086249B" w:rsidP="00B0569F">
      <w:pPr>
        <w:spacing w:before="0"/>
      </w:pPr>
      <w:r w:rsidRPr="00737709">
        <w:lastRenderedPageBreak/>
        <w:t>La prestation doit être conforme aux référentiels ainsi qu'au règlement et doit évoluer conformément à leurs éventuelles révisions :</w:t>
      </w:r>
    </w:p>
    <w:p w14:paraId="79707579" w14:textId="77777777" w:rsidR="00B0569F" w:rsidRPr="00737709" w:rsidRDefault="0086249B" w:rsidP="00B0569F">
      <w:pPr>
        <w:spacing w:before="0"/>
        <w:rPr>
          <w:rFonts w:eastAsia="Times New Roman" w:cs="Times New Roman"/>
          <w:sz w:val="20"/>
          <w:szCs w:val="20"/>
          <w:lang w:eastAsia="fr-FR"/>
        </w:rPr>
      </w:pPr>
      <w:r w:rsidRPr="00737709">
        <w:rPr>
          <w:rFonts w:eastAsia="Times New Roman" w:cs="Times New Roman"/>
          <w:sz w:val="20"/>
          <w:szCs w:val="20"/>
          <w:lang w:eastAsia="fr-FR"/>
        </w:rPr>
        <w:t> </w:t>
      </w:r>
      <w:bookmarkStart w:id="37" w:name="_Toc31886505"/>
    </w:p>
    <w:p w14:paraId="6A579B4B" w14:textId="01EADA88" w:rsidR="0086249B" w:rsidRPr="00737709" w:rsidRDefault="00B0569F" w:rsidP="00B0569F">
      <w:pPr>
        <w:pStyle w:val="Titre3"/>
        <w:ind w:left="720" w:firstLine="720"/>
        <w:rPr>
          <w:rFonts w:eastAsia="Times New Roman" w:cs="Times New Roman"/>
          <w:color w:val="auto"/>
          <w:szCs w:val="20"/>
          <w:lang w:eastAsia="fr-FR"/>
        </w:rPr>
      </w:pPr>
      <w:bookmarkStart w:id="38" w:name="_Toc224917540"/>
      <w:r w:rsidRPr="00737709">
        <w:rPr>
          <w:rFonts w:eastAsia="Calibri"/>
        </w:rPr>
        <w:t>1</w:t>
      </w:r>
      <w:r w:rsidR="00BB43B6" w:rsidRPr="00737709">
        <w:rPr>
          <w:rFonts w:eastAsia="Calibri"/>
        </w:rPr>
        <w:t>2</w:t>
      </w:r>
      <w:r w:rsidRPr="00737709">
        <w:rPr>
          <w:rFonts w:eastAsia="Calibri"/>
        </w:rPr>
        <w:t>.1.1</w:t>
      </w:r>
      <w:r w:rsidRPr="00737709">
        <w:rPr>
          <w:rFonts w:eastAsia="Calibri"/>
        </w:rPr>
        <w:tab/>
      </w:r>
      <w:r w:rsidR="0086249B" w:rsidRPr="00737709">
        <w:rPr>
          <w:rFonts w:eastAsia="Calibri"/>
        </w:rPr>
        <w:t>Conformité au RGI</w:t>
      </w:r>
      <w:bookmarkEnd w:id="37"/>
      <w:bookmarkEnd w:id="38"/>
    </w:p>
    <w:p w14:paraId="3DED7239" w14:textId="77777777" w:rsidR="0086249B" w:rsidRPr="00737709" w:rsidRDefault="0086249B" w:rsidP="0086249B">
      <w:pPr>
        <w:spacing w:before="0" w:after="0"/>
        <w:rPr>
          <w:rFonts w:eastAsia="Times New Roman" w:cs="Calibri"/>
          <w:color w:val="33CCCC"/>
          <w:sz w:val="20"/>
          <w:lang w:eastAsia="fr-FR"/>
        </w:rPr>
      </w:pPr>
      <w:r w:rsidRPr="00737709">
        <w:rPr>
          <w:rFonts w:eastAsia="Times New Roman" w:cs="Calibri"/>
          <w:color w:val="33CCCC"/>
          <w:sz w:val="20"/>
          <w:lang w:eastAsia="fr-FR"/>
        </w:rPr>
        <w:t xml:space="preserve"> </w:t>
      </w:r>
    </w:p>
    <w:p w14:paraId="5943D6B6" w14:textId="77777777" w:rsidR="0086249B" w:rsidRPr="00737709" w:rsidRDefault="0086249B" w:rsidP="0086249B">
      <w:pPr>
        <w:spacing w:before="0" w:after="0"/>
      </w:pPr>
      <w:r w:rsidRPr="00737709">
        <w:t xml:space="preserve">Le référentiel général d'interopérabilité fixe les règles techniques permettant d’assurer l’interopérabilité des systèmes d’information. Il détermine notamment les répertoires de données, les normes et les standards qui doivent être utilisés par les autorités administratives. </w:t>
      </w:r>
    </w:p>
    <w:p w14:paraId="1A90F470" w14:textId="77777777" w:rsidR="0086249B" w:rsidRPr="00737709" w:rsidRDefault="0086249B" w:rsidP="0086249B">
      <w:pPr>
        <w:spacing w:before="0" w:after="0"/>
      </w:pPr>
    </w:p>
    <w:p w14:paraId="45FE2AE1" w14:textId="77777777" w:rsidR="0086249B" w:rsidRPr="00737709" w:rsidRDefault="0086249B" w:rsidP="0086249B">
      <w:pPr>
        <w:spacing w:before="0" w:after="0"/>
      </w:pPr>
      <w:r w:rsidRPr="00737709">
        <w:t>La dernière version du RGI figure dans l'arrêté en date du 20 avril 2016. (JORF n°0095 du 22 avril 2016 texte n° 1)</w:t>
      </w:r>
    </w:p>
    <w:p w14:paraId="52C5F637" w14:textId="77777777" w:rsidR="0086249B" w:rsidRPr="00737709" w:rsidRDefault="0086249B" w:rsidP="0086249B">
      <w:pPr>
        <w:spacing w:before="0" w:after="0"/>
      </w:pPr>
      <w:r w:rsidRPr="00737709">
        <w:t>Informations concernant le RGI :</w:t>
      </w:r>
    </w:p>
    <w:p w14:paraId="0F83796B" w14:textId="77777777" w:rsidR="0086249B" w:rsidRPr="00737709" w:rsidRDefault="00B00972" w:rsidP="0086249B">
      <w:pPr>
        <w:spacing w:before="0" w:after="0"/>
        <w:jc w:val="left"/>
        <w:rPr>
          <w:rFonts w:eastAsia="Times New Roman" w:cs="Calibri"/>
          <w:sz w:val="20"/>
          <w:lang w:eastAsia="fr-FR"/>
        </w:rPr>
      </w:pPr>
      <w:hyperlink r:id="rId14" w:history="1">
        <w:r w:rsidR="0086249B" w:rsidRPr="00737709">
          <w:rPr>
            <w:rFonts w:eastAsia="Times New Roman" w:cs="Calibri"/>
            <w:color w:val="0563C1"/>
            <w:sz w:val="20"/>
            <w:u w:val="single"/>
            <w:lang w:eastAsia="fr-FR"/>
          </w:rPr>
          <w:t>http://references.modernisation.gouv.fr/interoperabilite</w:t>
        </w:r>
      </w:hyperlink>
    </w:p>
    <w:p w14:paraId="41D5C4C1" w14:textId="77777777" w:rsidR="0086249B" w:rsidRPr="00737709" w:rsidRDefault="0086249B" w:rsidP="00B0569F">
      <w:pPr>
        <w:spacing w:before="0"/>
        <w:rPr>
          <w:rFonts w:eastAsia="Times New Roman" w:cs="Times New Roman"/>
          <w:sz w:val="20"/>
          <w:szCs w:val="20"/>
          <w:lang w:eastAsia="fr-FR"/>
        </w:rPr>
      </w:pPr>
      <w:r w:rsidRPr="00737709">
        <w:rPr>
          <w:rFonts w:eastAsia="Times New Roman" w:cs="Times New Roman"/>
          <w:sz w:val="20"/>
          <w:szCs w:val="20"/>
          <w:lang w:eastAsia="fr-FR"/>
        </w:rPr>
        <w:t> </w:t>
      </w:r>
    </w:p>
    <w:p w14:paraId="40E9F382" w14:textId="6959DF96" w:rsidR="0086249B" w:rsidRPr="00737709" w:rsidRDefault="00B0569F" w:rsidP="00B0569F">
      <w:pPr>
        <w:pStyle w:val="Titre3"/>
        <w:ind w:left="720" w:firstLine="720"/>
        <w:rPr>
          <w:rFonts w:eastAsia="Calibri"/>
        </w:rPr>
      </w:pPr>
      <w:bookmarkStart w:id="39" w:name="_Hlk211510403"/>
      <w:bookmarkStart w:id="40" w:name="_Toc224917541"/>
      <w:bookmarkStart w:id="41" w:name="_Toc31886506"/>
      <w:r w:rsidRPr="00737709">
        <w:rPr>
          <w:rFonts w:eastAsia="Calibri"/>
        </w:rPr>
        <w:t>1</w:t>
      </w:r>
      <w:r w:rsidR="00BB43B6" w:rsidRPr="00737709">
        <w:rPr>
          <w:rFonts w:eastAsia="Calibri"/>
        </w:rPr>
        <w:t>2</w:t>
      </w:r>
      <w:r w:rsidRPr="00737709">
        <w:rPr>
          <w:rFonts w:eastAsia="Calibri"/>
        </w:rPr>
        <w:t>.1.2</w:t>
      </w:r>
      <w:bookmarkEnd w:id="39"/>
      <w:r w:rsidRPr="00737709">
        <w:rPr>
          <w:rFonts w:eastAsia="Calibri"/>
        </w:rPr>
        <w:tab/>
      </w:r>
      <w:r w:rsidR="0086249B" w:rsidRPr="00737709">
        <w:rPr>
          <w:rFonts w:eastAsia="Calibri"/>
        </w:rPr>
        <w:t>Conformité au RGAA</w:t>
      </w:r>
      <w:bookmarkEnd w:id="40"/>
      <w:r w:rsidR="0086249B" w:rsidRPr="00737709">
        <w:rPr>
          <w:rFonts w:eastAsia="Calibri"/>
        </w:rPr>
        <w:t xml:space="preserve"> </w:t>
      </w:r>
      <w:bookmarkEnd w:id="41"/>
    </w:p>
    <w:p w14:paraId="6A2FA26F" w14:textId="77777777" w:rsidR="0086249B" w:rsidRPr="00737709" w:rsidRDefault="0086249B" w:rsidP="0086249B">
      <w:pPr>
        <w:spacing w:before="0" w:after="0"/>
        <w:rPr>
          <w:rFonts w:eastAsia="Times New Roman" w:cs="Calibri"/>
          <w:sz w:val="20"/>
          <w:lang w:eastAsia="fr-FR"/>
        </w:rPr>
      </w:pPr>
    </w:p>
    <w:p w14:paraId="40775EDB" w14:textId="77777777" w:rsidR="0086249B" w:rsidRPr="00737709" w:rsidRDefault="0086249B" w:rsidP="0086249B">
      <w:pPr>
        <w:spacing w:before="0" w:after="0"/>
      </w:pPr>
      <w:r w:rsidRPr="00737709">
        <w:t xml:space="preserve">L’article 47 de la loi n° 2005-102 du 11 février 2005 pour l’égalité des droits et des chances, la participation et la citoyenneté des personnes handicapées fait de l’accessibilité une exigence pour tous les services de communication publique en ligne de l’État, les collectivités territoriales et les établissements publics qui en dépendent. Il stipule que les informations diffusées par ces services doivent être accessibles à tous. </w:t>
      </w:r>
    </w:p>
    <w:p w14:paraId="3E7ECBEE" w14:textId="77777777" w:rsidR="0086249B" w:rsidRPr="00737709" w:rsidRDefault="0086249B" w:rsidP="0086249B">
      <w:pPr>
        <w:spacing w:before="0" w:after="0"/>
      </w:pPr>
      <w:r w:rsidRPr="00737709">
        <w:t xml:space="preserve">Le RGAA, à forte dimension technique, propose une traduction opérationnelle des critères d’accessibilité issus des règles internationales ainsi qu’une méthodologie pour vérifier la conformité à ces critères. </w:t>
      </w:r>
    </w:p>
    <w:p w14:paraId="4F0511F1" w14:textId="77777777" w:rsidR="0086249B" w:rsidRPr="00737709" w:rsidRDefault="0086249B" w:rsidP="0086249B">
      <w:pPr>
        <w:spacing w:before="0" w:after="0"/>
      </w:pPr>
      <w:r w:rsidRPr="00737709">
        <w:t xml:space="preserve">La version 3.0 du RGAA a été approuvée par l’arrêté du 29 avril 2015. </w:t>
      </w:r>
    </w:p>
    <w:p w14:paraId="108E23CB" w14:textId="77777777" w:rsidR="0086249B" w:rsidRPr="00737709" w:rsidRDefault="0086249B" w:rsidP="0086249B">
      <w:pPr>
        <w:spacing w:before="0" w:after="0"/>
      </w:pPr>
    </w:p>
    <w:p w14:paraId="37FFE309" w14:textId="77777777" w:rsidR="0086249B" w:rsidRPr="00737709" w:rsidRDefault="0086249B" w:rsidP="0086249B">
      <w:pPr>
        <w:spacing w:before="0" w:after="0"/>
      </w:pPr>
      <w:r w:rsidRPr="00737709">
        <w:t xml:space="preserve">Informations concernant le RGAA : </w:t>
      </w:r>
    </w:p>
    <w:p w14:paraId="6EB5A443" w14:textId="77777777" w:rsidR="0086249B" w:rsidRPr="00737709" w:rsidRDefault="00B00972" w:rsidP="0086249B">
      <w:pPr>
        <w:spacing w:before="0" w:after="0"/>
        <w:jc w:val="left"/>
        <w:rPr>
          <w:rFonts w:eastAsia="Times New Roman" w:cs="Calibri"/>
          <w:color w:val="0563C1"/>
          <w:sz w:val="20"/>
          <w:u w:val="single"/>
          <w:lang w:eastAsia="fr-FR"/>
        </w:rPr>
      </w:pPr>
      <w:hyperlink r:id="rId15" w:history="1">
        <w:r w:rsidR="0086249B" w:rsidRPr="00737709">
          <w:rPr>
            <w:rFonts w:eastAsia="Times New Roman" w:cs="Calibri"/>
            <w:color w:val="0563C1"/>
            <w:sz w:val="20"/>
            <w:u w:val="single"/>
            <w:lang w:eastAsia="fr-FR"/>
          </w:rPr>
          <w:t>http://references.modernisation.gouv.fr/referentiel/</w:t>
        </w:r>
      </w:hyperlink>
    </w:p>
    <w:p w14:paraId="496B8FEE" w14:textId="77777777" w:rsidR="00A15BDD" w:rsidRPr="00737709" w:rsidRDefault="0086249B" w:rsidP="00A15BDD">
      <w:pPr>
        <w:spacing w:before="0"/>
        <w:rPr>
          <w:rFonts w:eastAsia="Times New Roman" w:cs="Times New Roman"/>
          <w:sz w:val="20"/>
          <w:szCs w:val="20"/>
          <w:lang w:eastAsia="fr-FR"/>
        </w:rPr>
      </w:pPr>
      <w:r w:rsidRPr="00737709">
        <w:rPr>
          <w:rFonts w:eastAsia="Times New Roman" w:cs="Times New Roman"/>
          <w:sz w:val="20"/>
          <w:szCs w:val="20"/>
          <w:lang w:eastAsia="fr-FR"/>
        </w:rPr>
        <w:t> </w:t>
      </w:r>
    </w:p>
    <w:p w14:paraId="3E7D8563" w14:textId="76B29EE2" w:rsidR="0086249B" w:rsidRPr="00737709" w:rsidRDefault="0086249B" w:rsidP="00BB43B6">
      <w:pPr>
        <w:pStyle w:val="Titre3"/>
        <w:numPr>
          <w:ilvl w:val="2"/>
          <w:numId w:val="25"/>
        </w:numPr>
        <w:rPr>
          <w:rFonts w:eastAsia="Calibri"/>
        </w:rPr>
      </w:pPr>
      <w:bookmarkStart w:id="42" w:name="_Toc31886507"/>
      <w:bookmarkStart w:id="43" w:name="_Toc224917542"/>
      <w:r w:rsidRPr="00737709">
        <w:rPr>
          <w:rFonts w:eastAsia="Calibri"/>
        </w:rPr>
        <w:t>Conformité au RGS</w:t>
      </w:r>
      <w:bookmarkEnd w:id="42"/>
      <w:bookmarkEnd w:id="43"/>
    </w:p>
    <w:p w14:paraId="7072FE54" w14:textId="77777777" w:rsidR="0086249B" w:rsidRPr="00737709" w:rsidRDefault="0086249B" w:rsidP="0086249B">
      <w:pPr>
        <w:spacing w:before="0" w:after="0"/>
        <w:rPr>
          <w:rFonts w:eastAsia="Times New Roman" w:cs="Calibri"/>
          <w:sz w:val="20"/>
          <w:lang w:eastAsia="fr-FR"/>
        </w:rPr>
      </w:pPr>
    </w:p>
    <w:p w14:paraId="0693D4C8" w14:textId="77777777" w:rsidR="0086249B" w:rsidRPr="00737709" w:rsidRDefault="0086249B" w:rsidP="0086249B">
      <w:pPr>
        <w:spacing w:before="0" w:after="0"/>
      </w:pPr>
      <w:r w:rsidRPr="00737709">
        <w:t xml:space="preserve">Le référentiel général de sécurité est pris en application du décret n° 2010-112 du 2 février 2010 pris pour l’application des articles 9, 10 et 12 de l’ordonnance n° 2005-1516 du 8 décembre 2005 relative aux échanges électroniques entre les usagers et les autorités administratives. </w:t>
      </w:r>
    </w:p>
    <w:p w14:paraId="70569E4C" w14:textId="77777777" w:rsidR="0086249B" w:rsidRPr="00737709" w:rsidRDefault="0086249B" w:rsidP="0086249B">
      <w:pPr>
        <w:spacing w:before="0" w:after="0"/>
      </w:pPr>
      <w:r w:rsidRPr="00737709">
        <w:t xml:space="preserve">La solution doit respecter les recommandations du RGS et particulièrement parmi celles-ci : </w:t>
      </w:r>
    </w:p>
    <w:p w14:paraId="4603B8CE" w14:textId="77777777" w:rsidR="0086249B" w:rsidRPr="00737709" w:rsidRDefault="0086249B" w:rsidP="0086249B">
      <w:pPr>
        <w:spacing w:before="0" w:after="0"/>
      </w:pPr>
      <w:r w:rsidRPr="00737709">
        <w:t>Une obligation de chiffrement des flux de données entre l’INRAE et le prestataire ainsi que ses sous-traitants éventuels,</w:t>
      </w:r>
    </w:p>
    <w:p w14:paraId="17D57F98" w14:textId="77777777" w:rsidR="0086249B" w:rsidRPr="00737709" w:rsidRDefault="0086249B" w:rsidP="0086249B">
      <w:pPr>
        <w:spacing w:before="0" w:after="0"/>
      </w:pPr>
      <w:r w:rsidRPr="00737709">
        <w:t xml:space="preserve">Une recommandation de chiffrement du serveur qui stockera les données INRAE chez le prestataire. Cette fonctionnalité non-obligatoire est chiffrée le cas échéant dans le bordereau des prix du titulaire dans l'hypothèse où elle n'est pas prévue en standard dans la solution. </w:t>
      </w:r>
    </w:p>
    <w:p w14:paraId="748CAC01" w14:textId="77777777" w:rsidR="0086249B" w:rsidRPr="00737709" w:rsidRDefault="0086249B" w:rsidP="0086249B">
      <w:pPr>
        <w:spacing w:before="0" w:after="0"/>
      </w:pPr>
    </w:p>
    <w:p w14:paraId="53AF8EA2" w14:textId="77777777" w:rsidR="0086249B" w:rsidRPr="00737709" w:rsidRDefault="0086249B" w:rsidP="0086249B">
      <w:pPr>
        <w:spacing w:before="0" w:after="0"/>
      </w:pPr>
      <w:r w:rsidRPr="00737709">
        <w:t>Informations concernant le RGS :</w:t>
      </w:r>
    </w:p>
    <w:p w14:paraId="10FFC8D4" w14:textId="77777777" w:rsidR="0086249B" w:rsidRPr="00737709" w:rsidRDefault="00B00972" w:rsidP="0086249B">
      <w:pPr>
        <w:spacing w:before="0" w:after="0"/>
        <w:rPr>
          <w:rFonts w:eastAsia="Times New Roman" w:cs="Calibri"/>
          <w:color w:val="0563C1"/>
          <w:sz w:val="20"/>
          <w:u w:val="single"/>
          <w:lang w:eastAsia="fr-FR"/>
        </w:rPr>
      </w:pPr>
      <w:hyperlink r:id="rId16" w:history="1">
        <w:r w:rsidR="0086249B" w:rsidRPr="00737709">
          <w:rPr>
            <w:rFonts w:eastAsia="Times New Roman" w:cs="Calibri"/>
            <w:color w:val="0563C1"/>
            <w:sz w:val="20"/>
            <w:u w:val="single"/>
            <w:lang w:eastAsia="fr-FR"/>
          </w:rPr>
          <w:t>http://www.ssi.gouv.fr/administration/reglementation/confiance-numerique/le-referentiel-general-de-securite-rgs/</w:t>
        </w:r>
      </w:hyperlink>
    </w:p>
    <w:p w14:paraId="3FC816AD" w14:textId="77777777" w:rsidR="0086249B" w:rsidRPr="00737709" w:rsidRDefault="0086249B" w:rsidP="0086249B">
      <w:pPr>
        <w:spacing w:before="0" w:after="0"/>
        <w:rPr>
          <w:rFonts w:eastAsia="Times New Roman" w:cs="Calibri"/>
          <w:sz w:val="20"/>
          <w:lang w:eastAsia="fr-FR"/>
        </w:rPr>
      </w:pPr>
    </w:p>
    <w:p w14:paraId="7A1AC462" w14:textId="77777777" w:rsidR="0086249B" w:rsidRPr="00737709" w:rsidRDefault="0086249B" w:rsidP="0086249B">
      <w:pPr>
        <w:spacing w:before="0" w:after="0"/>
        <w:rPr>
          <w:rFonts w:eastAsia="Times New Roman" w:cs="Calibri"/>
          <w:sz w:val="20"/>
          <w:lang w:eastAsia="fr-FR"/>
        </w:rPr>
      </w:pPr>
    </w:p>
    <w:p w14:paraId="6FECE620" w14:textId="2517A143" w:rsidR="0086249B" w:rsidRPr="00737709" w:rsidRDefault="00B0569F" w:rsidP="00B0569F">
      <w:pPr>
        <w:pStyle w:val="Titre3"/>
        <w:ind w:left="720" w:firstLine="720"/>
        <w:rPr>
          <w:rFonts w:eastAsia="Calibri"/>
        </w:rPr>
      </w:pPr>
      <w:bookmarkStart w:id="44" w:name="_Toc31886508"/>
      <w:bookmarkStart w:id="45" w:name="_Toc224917543"/>
      <w:r w:rsidRPr="00737709">
        <w:rPr>
          <w:rFonts w:eastAsia="Calibri"/>
        </w:rPr>
        <w:t>1</w:t>
      </w:r>
      <w:r w:rsidR="00BB43B6" w:rsidRPr="00737709">
        <w:rPr>
          <w:rFonts w:eastAsia="Calibri"/>
        </w:rPr>
        <w:t>2</w:t>
      </w:r>
      <w:r w:rsidRPr="00737709">
        <w:rPr>
          <w:rFonts w:eastAsia="Calibri"/>
        </w:rPr>
        <w:t>.1.4</w:t>
      </w:r>
      <w:r w:rsidRPr="00737709">
        <w:rPr>
          <w:rFonts w:eastAsia="Calibri"/>
        </w:rPr>
        <w:tab/>
      </w:r>
      <w:r w:rsidR="0086249B" w:rsidRPr="00737709">
        <w:rPr>
          <w:rFonts w:eastAsia="Calibri"/>
        </w:rPr>
        <w:t>Conformité à la PSSIE</w:t>
      </w:r>
      <w:bookmarkEnd w:id="44"/>
      <w:bookmarkEnd w:id="45"/>
    </w:p>
    <w:p w14:paraId="6E4543A5" w14:textId="77777777" w:rsidR="0086249B" w:rsidRPr="00737709" w:rsidRDefault="0086249B" w:rsidP="0086249B">
      <w:pPr>
        <w:spacing w:before="0" w:after="0"/>
        <w:ind w:left="792"/>
        <w:jc w:val="left"/>
        <w:rPr>
          <w:rFonts w:eastAsia="Times New Roman" w:cs="Times New Roman"/>
          <w:sz w:val="24"/>
          <w:szCs w:val="20"/>
          <w:lang w:eastAsia="fr-FR"/>
        </w:rPr>
      </w:pPr>
    </w:p>
    <w:p w14:paraId="7241120A" w14:textId="77777777" w:rsidR="0086249B" w:rsidRPr="00737709" w:rsidRDefault="0086249B" w:rsidP="0086249B">
      <w:pPr>
        <w:spacing w:before="0" w:after="0"/>
      </w:pPr>
      <w:r w:rsidRPr="00737709">
        <w:t>La Politique de Sécurité des Systèmes d’information de l’Etat est entrée en vigueur le 19/08/2014, qui fixe les règles de protection applicables aux systèmes d’information de l’Etat.</w:t>
      </w:r>
    </w:p>
    <w:p w14:paraId="455E08A3" w14:textId="77777777" w:rsidR="0086249B" w:rsidRPr="00737709" w:rsidRDefault="0086249B" w:rsidP="0086249B">
      <w:pPr>
        <w:spacing w:before="0" w:after="0"/>
      </w:pPr>
    </w:p>
    <w:p w14:paraId="437E2A8F" w14:textId="77777777" w:rsidR="0086249B" w:rsidRPr="00737709" w:rsidRDefault="0086249B" w:rsidP="0086249B">
      <w:pPr>
        <w:spacing w:before="0" w:after="0"/>
      </w:pPr>
      <w:r w:rsidRPr="00737709">
        <w:t>Informations concernant la PSSIE :</w:t>
      </w:r>
    </w:p>
    <w:p w14:paraId="5A338584" w14:textId="77777777" w:rsidR="0086249B" w:rsidRPr="00737709" w:rsidRDefault="00B00972" w:rsidP="0086249B">
      <w:pPr>
        <w:spacing w:before="0" w:after="0"/>
        <w:rPr>
          <w:rFonts w:eastAsia="Times New Roman" w:cs="Calibri"/>
          <w:sz w:val="20"/>
          <w:lang w:eastAsia="fr-FR"/>
        </w:rPr>
      </w:pPr>
      <w:hyperlink r:id="rId17" w:history="1">
        <w:r w:rsidR="0086249B" w:rsidRPr="00737709">
          <w:rPr>
            <w:rFonts w:eastAsia="Times New Roman" w:cs="Calibri"/>
            <w:color w:val="0563C1"/>
            <w:sz w:val="20"/>
            <w:u w:val="single"/>
            <w:lang w:eastAsia="fr-FR"/>
          </w:rPr>
          <w:t>https://www.ssi.gouv.fr/entreprise/reglementation/protection-des-systemes-dinformations/la-politique-de-securite-des-systemes-dinformation-de-letat-pssie/</w:t>
        </w:r>
      </w:hyperlink>
    </w:p>
    <w:p w14:paraId="0596036E" w14:textId="77777777" w:rsidR="0086249B" w:rsidRPr="00737709" w:rsidRDefault="0086249B" w:rsidP="0086249B">
      <w:pPr>
        <w:spacing w:before="0" w:after="0"/>
        <w:rPr>
          <w:rFonts w:eastAsia="Times New Roman" w:cs="Calibri"/>
          <w:sz w:val="20"/>
          <w:lang w:eastAsia="fr-FR"/>
        </w:rPr>
      </w:pPr>
    </w:p>
    <w:p w14:paraId="2A54E0FD" w14:textId="1433B469" w:rsidR="0086249B" w:rsidRPr="00737709" w:rsidRDefault="0086249B" w:rsidP="00BB0292">
      <w:pPr>
        <w:pStyle w:val="Titre3"/>
        <w:numPr>
          <w:ilvl w:val="2"/>
          <w:numId w:val="27"/>
        </w:numPr>
        <w:rPr>
          <w:rFonts w:eastAsia="Calibri"/>
        </w:rPr>
      </w:pPr>
      <w:bookmarkStart w:id="46" w:name="_Toc224917544"/>
      <w:bookmarkStart w:id="47" w:name="_Toc31886509"/>
      <w:r w:rsidRPr="00737709">
        <w:rPr>
          <w:rFonts w:eastAsia="Calibri"/>
        </w:rPr>
        <w:lastRenderedPageBreak/>
        <w:t>Conformité au règlement européen 2016/679 - RGPD</w:t>
      </w:r>
      <w:bookmarkEnd w:id="46"/>
      <w:r w:rsidRPr="00737709">
        <w:rPr>
          <w:rFonts w:eastAsia="Calibri"/>
        </w:rPr>
        <w:t xml:space="preserve"> </w:t>
      </w:r>
      <w:bookmarkEnd w:id="47"/>
    </w:p>
    <w:p w14:paraId="15481E95" w14:textId="77777777" w:rsidR="0086249B" w:rsidRPr="00737709" w:rsidRDefault="0086249B" w:rsidP="0086249B">
      <w:pPr>
        <w:spacing w:before="0" w:after="0"/>
        <w:rPr>
          <w:rFonts w:eastAsia="Times New Roman" w:cs="Calibri"/>
          <w:sz w:val="20"/>
          <w:lang w:eastAsia="fr-FR"/>
        </w:rPr>
      </w:pPr>
    </w:p>
    <w:p w14:paraId="0AC9F759" w14:textId="77777777" w:rsidR="0086249B" w:rsidRPr="00737709" w:rsidRDefault="0086249B" w:rsidP="0086249B">
      <w:pPr>
        <w:spacing w:before="0" w:after="0"/>
      </w:pPr>
      <w:r w:rsidRPr="00737709">
        <w:t>Il est relatif à la protection des personnes physiques à l'égard du traitement des données à caractère personnel et à la libre circulation de ces données</w:t>
      </w:r>
      <w:r w:rsidRPr="00737709">
        <w:rPr>
          <w:rFonts w:eastAsia="Times New Roman" w:cs="Times New Roman"/>
          <w:sz w:val="20"/>
          <w:szCs w:val="20"/>
          <w:lang w:eastAsia="fr-FR"/>
        </w:rPr>
        <w:t xml:space="preserve"> (</w:t>
      </w:r>
      <w:hyperlink r:id="rId18">
        <w:r w:rsidRPr="00737709">
          <w:rPr>
            <w:rFonts w:eastAsia="Times New Roman" w:cs="Times New Roman"/>
            <w:color w:val="0563C1"/>
            <w:sz w:val="20"/>
            <w:szCs w:val="20"/>
            <w:u w:val="single"/>
            <w:lang w:eastAsia="fr-FR"/>
          </w:rPr>
          <w:t>https://www.cnil.fr/fr/reglement-europeen-protection-donnees.),</w:t>
        </w:r>
      </w:hyperlink>
      <w:r w:rsidRPr="00737709">
        <w:rPr>
          <w:rFonts w:eastAsia="Times New Roman" w:cs="Times New Roman"/>
          <w:sz w:val="20"/>
          <w:szCs w:val="20"/>
          <w:lang w:eastAsia="fr-FR"/>
        </w:rPr>
        <w:t xml:space="preserve"> et plus </w:t>
      </w:r>
      <w:r w:rsidRPr="00737709">
        <w:t>largement :</w:t>
      </w:r>
    </w:p>
    <w:p w14:paraId="0122D42C" w14:textId="77777777" w:rsidR="0086249B" w:rsidRPr="00737709" w:rsidRDefault="0086249B" w:rsidP="007632CF">
      <w:pPr>
        <w:numPr>
          <w:ilvl w:val="0"/>
          <w:numId w:val="5"/>
        </w:numPr>
        <w:spacing w:before="0" w:after="0"/>
        <w:contextualSpacing/>
        <w:jc w:val="left"/>
      </w:pPr>
      <w:r w:rsidRPr="00737709">
        <w:t xml:space="preserve">Le titulaire garantit la conformité de la solution proposée aux exigences de </w:t>
      </w:r>
      <w:proofErr w:type="spellStart"/>
      <w:r w:rsidRPr="00737709">
        <w:t>privacy</w:t>
      </w:r>
      <w:proofErr w:type="spellEnd"/>
      <w:r w:rsidRPr="00737709">
        <w:t xml:space="preserve"> by design prévues</w:t>
      </w:r>
      <w:r w:rsidRPr="00737709">
        <w:rPr>
          <w:rFonts w:eastAsia="Times New Roman" w:cs="Times New Roman"/>
          <w:sz w:val="20"/>
          <w:szCs w:val="20"/>
          <w:lang w:eastAsia="fr-FR"/>
        </w:rPr>
        <w:t xml:space="preserve"> </w:t>
      </w:r>
      <w:r w:rsidRPr="00737709">
        <w:t>par le règlement européen,</w:t>
      </w:r>
    </w:p>
    <w:p w14:paraId="3032505C" w14:textId="77777777" w:rsidR="0086249B" w:rsidRPr="00737709" w:rsidRDefault="0086249B" w:rsidP="0086249B">
      <w:pPr>
        <w:spacing w:before="0" w:after="0"/>
        <w:ind w:left="720"/>
        <w:contextualSpacing/>
      </w:pPr>
    </w:p>
    <w:p w14:paraId="1541B1FE" w14:textId="77777777" w:rsidR="0086249B" w:rsidRPr="00737709" w:rsidRDefault="0086249B" w:rsidP="007632CF">
      <w:pPr>
        <w:numPr>
          <w:ilvl w:val="0"/>
          <w:numId w:val="5"/>
        </w:numPr>
        <w:spacing w:before="0" w:after="0"/>
        <w:contextualSpacing/>
        <w:jc w:val="left"/>
      </w:pPr>
      <w:r w:rsidRPr="00737709">
        <w:t>L'offre technique du titulaire présente sa politique de protection des données, sa politique de sécurité des données et le cas échéant, l’analyse de risque et l’étude d’impact sur la vie privée de la solution proposée. Si l'étude ne peut être réalisée au stade de l'offre, le titulaire s'engage à la fournir lors de l'exécution du marché et avant mise en production de la solution.</w:t>
      </w:r>
    </w:p>
    <w:p w14:paraId="145610B7" w14:textId="77777777" w:rsidR="0086249B" w:rsidRPr="00737709" w:rsidRDefault="0086249B" w:rsidP="0086249B">
      <w:pPr>
        <w:spacing w:before="0" w:after="0"/>
        <w:ind w:left="720"/>
        <w:contextualSpacing/>
        <w:jc w:val="left"/>
        <w:rPr>
          <w:rFonts w:eastAsia="Times New Roman" w:cs="Calibri"/>
          <w:sz w:val="20"/>
          <w:lang w:eastAsia="fr-FR"/>
        </w:rPr>
      </w:pPr>
    </w:p>
    <w:p w14:paraId="44CBF77D" w14:textId="77777777" w:rsidR="0086249B" w:rsidRPr="00737709" w:rsidRDefault="0086249B" w:rsidP="0086249B">
      <w:pPr>
        <w:spacing w:before="0" w:after="0"/>
        <w:rPr>
          <w:rFonts w:eastAsia="Times New Roman" w:cs="Times New Roman"/>
          <w:sz w:val="20"/>
          <w:szCs w:val="20"/>
          <w:lang w:eastAsia="fr-FR"/>
        </w:rPr>
      </w:pPr>
      <w:r w:rsidRPr="00737709">
        <w:t>L’étude d’impact est nécessaire dans les cas visés par la CNIL sur son site :</w:t>
      </w:r>
      <w:r w:rsidRPr="00737709">
        <w:rPr>
          <w:rFonts w:eastAsia="Times New Roman" w:cs="Times New Roman"/>
          <w:sz w:val="20"/>
          <w:szCs w:val="20"/>
          <w:lang w:eastAsia="fr-FR"/>
        </w:rPr>
        <w:t xml:space="preserve"> </w:t>
      </w:r>
      <w:hyperlink r:id="rId19">
        <w:r w:rsidRPr="00737709">
          <w:rPr>
            <w:rFonts w:eastAsia="Segoe UI" w:cs="Segoe UI"/>
            <w:color w:val="0563C1"/>
            <w:sz w:val="20"/>
            <w:szCs w:val="20"/>
            <w:u w:val="single"/>
            <w:lang w:eastAsia="fr-FR"/>
          </w:rPr>
          <w:t>https://www.cnil.fr/fr/ce-quil-faut-savoir-sur-lanalyse-dimpact-relative-la-protection-des-donnees-aipd</w:t>
        </w:r>
      </w:hyperlink>
      <w:r w:rsidRPr="00737709">
        <w:rPr>
          <w:rFonts w:eastAsia="Segoe UI" w:cs="Segoe UI"/>
          <w:sz w:val="20"/>
          <w:szCs w:val="20"/>
          <w:lang w:eastAsia="fr-FR"/>
        </w:rPr>
        <w:t xml:space="preserve"> </w:t>
      </w:r>
    </w:p>
    <w:p w14:paraId="058B674A" w14:textId="77777777" w:rsidR="0086249B" w:rsidRPr="00737709" w:rsidRDefault="0086249B" w:rsidP="0086249B">
      <w:pPr>
        <w:spacing w:before="0" w:after="0"/>
        <w:ind w:left="708"/>
      </w:pPr>
    </w:p>
    <w:p w14:paraId="50063FB3" w14:textId="77777777" w:rsidR="0086249B" w:rsidRPr="00737709" w:rsidRDefault="0086249B" w:rsidP="006E0845">
      <w:pPr>
        <w:numPr>
          <w:ilvl w:val="0"/>
          <w:numId w:val="5"/>
        </w:numPr>
        <w:spacing w:before="0"/>
        <w:contextualSpacing/>
        <w:jc w:val="left"/>
      </w:pPr>
      <w:r w:rsidRPr="00737709">
        <w:t>En complément de la clause de confidentialité prévue par le CCAG-TIC et des exigences du règlement européen quant au traitement des données à caractère personnel dont le titulaire est conjointement responsable, le titulaire garantit la stricte confidentialité de l'ensemble des données INRAE obtenues dans le cadre de l'exécution du présent marché. La signature d’accords de confidentialité spécifiques, par les salariés intervenant dans le cadre du traitement des données INRAE, pourra être exigée par l'Institut auprès du titulaire.</w:t>
      </w:r>
    </w:p>
    <w:p w14:paraId="1AC68A40" w14:textId="77777777" w:rsidR="006E0845" w:rsidRPr="00737709" w:rsidRDefault="006E0845" w:rsidP="006E0845">
      <w:pPr>
        <w:spacing w:before="0"/>
        <w:contextualSpacing/>
        <w:rPr>
          <w:rFonts w:eastAsia="Times New Roman" w:cs="Calibri"/>
          <w:sz w:val="20"/>
          <w:lang w:eastAsia="fr-FR"/>
        </w:rPr>
      </w:pPr>
    </w:p>
    <w:p w14:paraId="4DB27305" w14:textId="77777777" w:rsidR="006E0845" w:rsidRPr="00737709" w:rsidRDefault="006E0845" w:rsidP="00BB0292">
      <w:pPr>
        <w:pStyle w:val="Titre2"/>
        <w:numPr>
          <w:ilvl w:val="1"/>
          <w:numId w:val="27"/>
        </w:numPr>
        <w:rPr>
          <w:rFonts w:ascii="AvenirNext LT Pro Cn" w:eastAsia="Times New Roman" w:hAnsi="AvenirNext LT Pro Cn"/>
          <w:lang w:val="x-none"/>
        </w:rPr>
      </w:pPr>
      <w:bookmarkStart w:id="48" w:name="_Toc224917545"/>
      <w:r w:rsidRPr="00737709">
        <w:rPr>
          <w:rFonts w:ascii="AvenirNext LT Pro Cn" w:eastAsia="Times New Roman" w:hAnsi="AvenirNext LT Pro Cn"/>
        </w:rPr>
        <w:t>Engagement du titulaire</w:t>
      </w:r>
      <w:bookmarkEnd w:id="48"/>
    </w:p>
    <w:p w14:paraId="51F36261" w14:textId="77777777" w:rsidR="006E0845" w:rsidRPr="00737709" w:rsidRDefault="006E0845" w:rsidP="0086249B">
      <w:pPr>
        <w:spacing w:before="0" w:after="0"/>
        <w:contextualSpacing/>
        <w:rPr>
          <w:rFonts w:eastAsia="Times New Roman" w:cs="Calibri"/>
          <w:sz w:val="20"/>
          <w:lang w:eastAsia="fr-FR"/>
        </w:rPr>
      </w:pPr>
    </w:p>
    <w:p w14:paraId="0111FBBC" w14:textId="5A77AAC0" w:rsidR="0086249B" w:rsidRPr="00737709" w:rsidRDefault="0086249B" w:rsidP="00BB43B6">
      <w:pPr>
        <w:pStyle w:val="Titre3"/>
        <w:numPr>
          <w:ilvl w:val="2"/>
          <w:numId w:val="26"/>
        </w:numPr>
        <w:rPr>
          <w:rFonts w:eastAsia="Calibri"/>
        </w:rPr>
      </w:pPr>
      <w:bookmarkStart w:id="49" w:name="_Toc224917546"/>
      <w:bookmarkStart w:id="50" w:name="_Toc31886511"/>
      <w:r w:rsidRPr="00737709">
        <w:rPr>
          <w:rFonts w:eastAsia="Calibri"/>
        </w:rPr>
        <w:t>Obligation de sécurisation des données</w:t>
      </w:r>
      <w:bookmarkEnd w:id="49"/>
      <w:r w:rsidRPr="00737709">
        <w:rPr>
          <w:rFonts w:eastAsia="Calibri"/>
        </w:rPr>
        <w:t xml:space="preserve"> </w:t>
      </w:r>
      <w:bookmarkEnd w:id="50"/>
    </w:p>
    <w:p w14:paraId="29F2FC44" w14:textId="77777777" w:rsidR="0086249B" w:rsidRPr="00737709" w:rsidRDefault="0086249B" w:rsidP="0086249B">
      <w:pPr>
        <w:spacing w:before="0" w:after="0"/>
        <w:rPr>
          <w:rFonts w:eastAsia="Times New Roman" w:cs="Calibri"/>
          <w:sz w:val="20"/>
          <w:lang w:eastAsia="fr-FR"/>
        </w:rPr>
      </w:pPr>
    </w:p>
    <w:p w14:paraId="69C4938B" w14:textId="77777777" w:rsidR="0086249B" w:rsidRPr="00737709" w:rsidRDefault="0086249B" w:rsidP="0086249B">
      <w:pPr>
        <w:spacing w:before="0" w:after="0"/>
      </w:pPr>
      <w:r w:rsidRPr="00737709">
        <w:t>Au titre de son obligation de sécurisation des données, le titulaire s'engage donc notamment à :</w:t>
      </w:r>
    </w:p>
    <w:p w14:paraId="355D34D8" w14:textId="77777777" w:rsidR="0086249B" w:rsidRPr="00737709" w:rsidRDefault="0086249B" w:rsidP="007632CF">
      <w:pPr>
        <w:pStyle w:val="Paragraphedeliste"/>
        <w:numPr>
          <w:ilvl w:val="0"/>
          <w:numId w:val="8"/>
        </w:numPr>
        <w:spacing w:before="0" w:after="0"/>
      </w:pPr>
      <w:r w:rsidRPr="00737709">
        <w:t xml:space="preserve">Ne pas utiliser ou copier les données traitées à des fins autres que celles spécifiées au présent marché, </w:t>
      </w:r>
    </w:p>
    <w:p w14:paraId="53C10F7F" w14:textId="77777777" w:rsidR="0086249B" w:rsidRPr="00737709" w:rsidRDefault="0086249B" w:rsidP="007632CF">
      <w:pPr>
        <w:pStyle w:val="Paragraphedeliste"/>
        <w:numPr>
          <w:ilvl w:val="0"/>
          <w:numId w:val="8"/>
        </w:numPr>
        <w:spacing w:before="0" w:after="0"/>
      </w:pPr>
      <w:r w:rsidRPr="00737709">
        <w:t xml:space="preserve">Ne pas divulguer les données à d'autres personnes privées ou publiques, physiques ou morales, </w:t>
      </w:r>
    </w:p>
    <w:p w14:paraId="307C4A7D" w14:textId="77777777" w:rsidR="0086249B" w:rsidRPr="00737709" w:rsidRDefault="0086249B" w:rsidP="007632CF">
      <w:pPr>
        <w:pStyle w:val="Paragraphedeliste"/>
        <w:numPr>
          <w:ilvl w:val="0"/>
          <w:numId w:val="8"/>
        </w:numPr>
        <w:spacing w:before="0" w:after="0"/>
      </w:pPr>
      <w:r w:rsidRPr="00737709">
        <w:t xml:space="preserve">Prendre toutes les mesures permettant d'éviter toute utilisation détournée ou frauduleuse des données, </w:t>
      </w:r>
    </w:p>
    <w:p w14:paraId="2B425E99" w14:textId="77777777" w:rsidR="0086249B" w:rsidRPr="00737709" w:rsidRDefault="0086249B" w:rsidP="007632CF">
      <w:pPr>
        <w:pStyle w:val="Paragraphedeliste"/>
        <w:numPr>
          <w:ilvl w:val="0"/>
          <w:numId w:val="8"/>
        </w:numPr>
        <w:spacing w:before="0" w:after="0"/>
      </w:pPr>
      <w:r w:rsidRPr="00737709">
        <w:t xml:space="preserve">Prendre toutes les mesures, notamment de sécurité matérielle, pour assurer la conservation des données traitées dans le cadre du présent marché, </w:t>
      </w:r>
    </w:p>
    <w:p w14:paraId="2C33EE79" w14:textId="77777777" w:rsidR="0086249B" w:rsidRPr="00737709" w:rsidRDefault="0086249B" w:rsidP="007632CF">
      <w:pPr>
        <w:pStyle w:val="Paragraphedeliste"/>
        <w:numPr>
          <w:ilvl w:val="0"/>
          <w:numId w:val="8"/>
        </w:numPr>
        <w:spacing w:before="0" w:after="0"/>
      </w:pPr>
      <w:r w:rsidRPr="00737709">
        <w:t xml:space="preserve">Mettre en œuvre des moyens permettant de garantir la confidentialité, l'intégrité, la disponibilité et la résilience constantes des systèmes, services de traitement et des données, </w:t>
      </w:r>
    </w:p>
    <w:p w14:paraId="5F505818" w14:textId="77777777" w:rsidR="0086249B" w:rsidRPr="00737709" w:rsidRDefault="0086249B" w:rsidP="007632CF">
      <w:pPr>
        <w:pStyle w:val="Paragraphedeliste"/>
        <w:numPr>
          <w:ilvl w:val="0"/>
          <w:numId w:val="8"/>
        </w:numPr>
        <w:spacing w:before="0" w:after="0"/>
      </w:pPr>
      <w:r w:rsidRPr="00737709">
        <w:t>Pour les prestations nécessitant le traitement de données personnelles et autres données sensibles, présenter à l’Institut la clause de confidentialité intégrée aux contrats de travail de ses salariés ou aux engagements de confidentialité spécifiques signés par ces derniers, ainsi que celles des contrats de sous-traitance établis pour l’exécution du présent accord-cadre,</w:t>
      </w:r>
    </w:p>
    <w:p w14:paraId="28507D24" w14:textId="77777777" w:rsidR="0086249B" w:rsidRPr="00737709" w:rsidRDefault="0086249B" w:rsidP="007632CF">
      <w:pPr>
        <w:pStyle w:val="Paragraphedeliste"/>
        <w:numPr>
          <w:ilvl w:val="0"/>
          <w:numId w:val="8"/>
        </w:numPr>
        <w:spacing w:before="0" w:after="0"/>
      </w:pPr>
      <w:r w:rsidRPr="00737709">
        <w:t xml:space="preserve">Mettre en œuvre des moyens permettant de rétablir la disponibilité des données et leur accès en cas d'incident physique ou technique dans des délais appropriés, </w:t>
      </w:r>
    </w:p>
    <w:p w14:paraId="32DDA18D" w14:textId="77777777" w:rsidR="0086249B" w:rsidRPr="00737709" w:rsidRDefault="0086249B" w:rsidP="007632CF">
      <w:pPr>
        <w:pStyle w:val="Paragraphedeliste"/>
        <w:numPr>
          <w:ilvl w:val="0"/>
          <w:numId w:val="8"/>
        </w:numPr>
        <w:spacing w:before="0" w:after="0"/>
      </w:pPr>
      <w:r w:rsidRPr="00737709">
        <w:t xml:space="preserve">Mettre en œuvre une procédure de test, analyse et évaluation régulière de l'efficacité des mesures techniques et organisationnelles assurant la sécurité des données, </w:t>
      </w:r>
    </w:p>
    <w:p w14:paraId="7B8B5F08" w14:textId="77777777" w:rsidR="0086249B" w:rsidRPr="00737709" w:rsidRDefault="0086249B" w:rsidP="007632CF">
      <w:pPr>
        <w:pStyle w:val="Paragraphedeliste"/>
        <w:numPr>
          <w:ilvl w:val="0"/>
          <w:numId w:val="8"/>
        </w:numPr>
        <w:spacing w:before="0" w:after="0"/>
      </w:pPr>
      <w:r w:rsidRPr="00737709">
        <w:t xml:space="preserve">Restituer l'intégralité des données exigées par INRAE puis détruire l'ensemble des données INRAE détenues par le titulaire ou ses sous-traitants en fin de marché. Un mode de preuve de cette destruction est proposé par le titulaire dans son offre, </w:t>
      </w:r>
    </w:p>
    <w:p w14:paraId="2CC9BAAE" w14:textId="77777777" w:rsidR="0086249B" w:rsidRPr="00737709" w:rsidRDefault="0086249B" w:rsidP="007632CF">
      <w:pPr>
        <w:pStyle w:val="Paragraphedeliste"/>
        <w:numPr>
          <w:ilvl w:val="0"/>
          <w:numId w:val="8"/>
        </w:numPr>
        <w:spacing w:before="0" w:after="0"/>
      </w:pPr>
      <w:r w:rsidRPr="00737709">
        <w:t>Lors des phases de développement, test et recette, ne pas utiliser les données personnelles réelles contenues dans les bases,</w:t>
      </w:r>
    </w:p>
    <w:p w14:paraId="520B79F4" w14:textId="77777777" w:rsidR="0086249B" w:rsidRPr="00737709" w:rsidRDefault="0086249B" w:rsidP="006E0845">
      <w:pPr>
        <w:pStyle w:val="Paragraphedeliste"/>
        <w:numPr>
          <w:ilvl w:val="0"/>
          <w:numId w:val="8"/>
        </w:numPr>
        <w:spacing w:before="0" w:after="0"/>
      </w:pPr>
      <w:r w:rsidRPr="00737709">
        <w:t xml:space="preserve">Mettre à la disposition d'INRAE les informations nécessaires afin de démontrer le respect de ces obligations et, à cette même fin, permettre la réalisation d'audits par INRAE. </w:t>
      </w:r>
    </w:p>
    <w:p w14:paraId="7EA6C683" w14:textId="0C565633" w:rsidR="0086249B" w:rsidRPr="00737709" w:rsidRDefault="0086249B" w:rsidP="00BB43B6">
      <w:pPr>
        <w:pStyle w:val="Titre3"/>
        <w:numPr>
          <w:ilvl w:val="2"/>
          <w:numId w:val="26"/>
        </w:numPr>
        <w:rPr>
          <w:rFonts w:eastAsia="Calibri"/>
        </w:rPr>
      </w:pPr>
      <w:bookmarkStart w:id="51" w:name="_Toc31886512"/>
      <w:bookmarkStart w:id="52" w:name="_Toc224917547"/>
      <w:r w:rsidRPr="00737709">
        <w:rPr>
          <w:rFonts w:eastAsia="Calibri"/>
        </w:rPr>
        <w:lastRenderedPageBreak/>
        <w:t>Sécurisation des prestations et du Système d’Information</w:t>
      </w:r>
      <w:bookmarkEnd w:id="51"/>
      <w:bookmarkEnd w:id="52"/>
    </w:p>
    <w:p w14:paraId="5F1A9110" w14:textId="77777777" w:rsidR="0086249B" w:rsidRPr="00737709" w:rsidRDefault="0086249B" w:rsidP="0086249B">
      <w:pPr>
        <w:spacing w:before="0" w:after="0"/>
        <w:rPr>
          <w:rFonts w:eastAsia="Times New Roman" w:cs="Calibri"/>
          <w:sz w:val="20"/>
          <w:lang w:eastAsia="fr-FR"/>
        </w:rPr>
      </w:pPr>
    </w:p>
    <w:p w14:paraId="193C0E39" w14:textId="77777777" w:rsidR="0086249B" w:rsidRPr="00737709" w:rsidRDefault="0086249B" w:rsidP="0086249B">
      <w:pPr>
        <w:spacing w:before="0" w:after="0"/>
      </w:pPr>
      <w:r w:rsidRPr="00737709">
        <w:t xml:space="preserve">Au titre de la sécurisation des prestations et du SI, le titulaire s’engage notamment à : </w:t>
      </w:r>
    </w:p>
    <w:p w14:paraId="2FFA5A67" w14:textId="77777777" w:rsidR="0086249B" w:rsidRPr="00737709" w:rsidRDefault="0086249B" w:rsidP="007632CF">
      <w:pPr>
        <w:numPr>
          <w:ilvl w:val="0"/>
          <w:numId w:val="6"/>
        </w:numPr>
        <w:spacing w:before="0" w:after="0"/>
        <w:contextualSpacing/>
        <w:jc w:val="left"/>
      </w:pPr>
      <w:r w:rsidRPr="00737709">
        <w:t xml:space="preserve">Remettre à INRAE, dans le cadre de son offre technique, le Plan d’Assurance Sécurité (PAS) lié aux prestations du marché ainsi que chacune de ses mises à jour ayant eu lieu pendant la durée du celui-ci. </w:t>
      </w:r>
    </w:p>
    <w:p w14:paraId="326AF603" w14:textId="77777777" w:rsidR="0086249B" w:rsidRPr="00737709" w:rsidRDefault="0086249B" w:rsidP="0086249B">
      <w:pPr>
        <w:spacing w:before="0" w:after="0"/>
        <w:ind w:left="720"/>
        <w:contextualSpacing/>
      </w:pPr>
      <w:r w:rsidRPr="00737709">
        <w:t>Lorsqu’elle est disponible, le titulaire fournit sa politique de sécurité des systèmes d’information (PSSI).</w:t>
      </w:r>
    </w:p>
    <w:p w14:paraId="4C6CADB3" w14:textId="77777777" w:rsidR="0086249B" w:rsidRPr="00737709" w:rsidRDefault="0086249B" w:rsidP="007632CF">
      <w:pPr>
        <w:numPr>
          <w:ilvl w:val="0"/>
          <w:numId w:val="6"/>
        </w:numPr>
        <w:spacing w:before="0" w:after="0"/>
        <w:contextualSpacing/>
        <w:jc w:val="left"/>
      </w:pPr>
      <w:r w:rsidRPr="00737709">
        <w:t xml:space="preserve">Le PAS pourra évoluer pendant la durée du marché afin de présenter </w:t>
      </w:r>
      <w:proofErr w:type="gramStart"/>
      <w:r w:rsidRPr="00737709">
        <w:t>a</w:t>
      </w:r>
      <w:proofErr w:type="gramEnd"/>
      <w:r w:rsidRPr="00737709">
        <w:t xml:space="preserve"> minima les mesures de sécurisation concernant : </w:t>
      </w:r>
    </w:p>
    <w:p w14:paraId="0050995A" w14:textId="77777777" w:rsidR="0086249B" w:rsidRPr="00737709" w:rsidRDefault="0086249B" w:rsidP="007632CF">
      <w:pPr>
        <w:numPr>
          <w:ilvl w:val="1"/>
          <w:numId w:val="7"/>
        </w:numPr>
        <w:spacing w:before="0" w:after="0"/>
        <w:contextualSpacing/>
        <w:jc w:val="left"/>
      </w:pPr>
      <w:r w:rsidRPr="00737709">
        <w:t>La sensibilisation et la formation des personnels et autres mesures de sécurité organisationnelles,</w:t>
      </w:r>
    </w:p>
    <w:p w14:paraId="2F17C5B2" w14:textId="77777777" w:rsidR="0086249B" w:rsidRPr="00737709" w:rsidRDefault="0086249B" w:rsidP="007632CF">
      <w:pPr>
        <w:numPr>
          <w:ilvl w:val="1"/>
          <w:numId w:val="7"/>
        </w:numPr>
        <w:spacing w:before="0" w:after="0"/>
        <w:contextualSpacing/>
        <w:jc w:val="left"/>
      </w:pPr>
      <w:r w:rsidRPr="00737709">
        <w:t xml:space="preserve">Les développements spécifiques, </w:t>
      </w:r>
    </w:p>
    <w:p w14:paraId="3E0819C1" w14:textId="77777777" w:rsidR="0086249B" w:rsidRPr="00737709" w:rsidRDefault="0086249B" w:rsidP="007632CF">
      <w:pPr>
        <w:numPr>
          <w:ilvl w:val="1"/>
          <w:numId w:val="7"/>
        </w:numPr>
        <w:spacing w:before="0" w:after="0"/>
        <w:contextualSpacing/>
        <w:jc w:val="left"/>
      </w:pPr>
      <w:r w:rsidRPr="00737709">
        <w:t xml:space="preserve">L’hébergement des données et des services, </w:t>
      </w:r>
    </w:p>
    <w:p w14:paraId="57D0CC0A" w14:textId="77777777" w:rsidR="0086249B" w:rsidRPr="00737709" w:rsidRDefault="0086249B" w:rsidP="007632CF">
      <w:pPr>
        <w:numPr>
          <w:ilvl w:val="1"/>
          <w:numId w:val="7"/>
        </w:numPr>
        <w:spacing w:before="0" w:after="0"/>
        <w:contextualSpacing/>
        <w:jc w:val="left"/>
      </w:pPr>
      <w:r w:rsidRPr="00737709">
        <w:t>La gestion des incidents de sécurité du titulaire,</w:t>
      </w:r>
    </w:p>
    <w:p w14:paraId="00308E0D" w14:textId="77777777" w:rsidR="0086249B" w:rsidRPr="00737709" w:rsidRDefault="0086249B" w:rsidP="007632CF">
      <w:pPr>
        <w:numPr>
          <w:ilvl w:val="1"/>
          <w:numId w:val="7"/>
        </w:numPr>
        <w:spacing w:before="0" w:after="0"/>
        <w:contextualSpacing/>
        <w:jc w:val="left"/>
      </w:pPr>
      <w:r w:rsidRPr="00737709">
        <w:t>Le maintien en condition de sécurité,</w:t>
      </w:r>
    </w:p>
    <w:p w14:paraId="61C64A35" w14:textId="77777777" w:rsidR="0086249B" w:rsidRPr="00737709" w:rsidRDefault="0086249B" w:rsidP="007632CF">
      <w:pPr>
        <w:numPr>
          <w:ilvl w:val="1"/>
          <w:numId w:val="7"/>
        </w:numPr>
        <w:spacing w:before="0" w:after="0"/>
        <w:contextualSpacing/>
        <w:jc w:val="left"/>
      </w:pPr>
      <w:r w:rsidRPr="00737709">
        <w:t>La politique de gestion des postes de travail des intervenants de la prestation objet du marché,</w:t>
      </w:r>
    </w:p>
    <w:p w14:paraId="0F19CA05" w14:textId="77777777" w:rsidR="0086249B" w:rsidRPr="00737709" w:rsidRDefault="0086249B" w:rsidP="007632CF">
      <w:pPr>
        <w:numPr>
          <w:ilvl w:val="1"/>
          <w:numId w:val="7"/>
        </w:numPr>
        <w:spacing w:before="0" w:after="0"/>
        <w:contextualSpacing/>
        <w:jc w:val="left"/>
      </w:pPr>
      <w:r w:rsidRPr="00737709">
        <w:t>La conformité et les démarches de contrôle interne.</w:t>
      </w:r>
    </w:p>
    <w:p w14:paraId="6B67DFDB" w14:textId="77777777" w:rsidR="0086249B" w:rsidRPr="00737709" w:rsidRDefault="0086249B" w:rsidP="0086249B">
      <w:pPr>
        <w:spacing w:before="0" w:after="0"/>
        <w:jc w:val="left"/>
      </w:pPr>
    </w:p>
    <w:p w14:paraId="0B03BDB0" w14:textId="77777777" w:rsidR="0086249B" w:rsidRPr="00737709" w:rsidRDefault="0086249B" w:rsidP="0086249B">
      <w:pPr>
        <w:spacing w:before="0" w:after="0"/>
      </w:pPr>
      <w:r w:rsidRPr="00737709">
        <w:t>Dans le cadre de l’exécution du marché, l’ensemble des sous-traitants doit respecter l’ensemble des obligations auxquelles s’engage le titulaire et notamment fournir sa PAS au même titre que le titulaire.</w:t>
      </w:r>
    </w:p>
    <w:p w14:paraId="2990B66C" w14:textId="77777777" w:rsidR="0086249B" w:rsidRPr="00737709" w:rsidRDefault="0086249B" w:rsidP="0086249B">
      <w:pPr>
        <w:spacing w:before="0" w:after="0"/>
        <w:jc w:val="left"/>
        <w:rPr>
          <w:rFonts w:eastAsia="Times New Roman" w:cs="Times New Roman"/>
          <w:szCs w:val="24"/>
          <w:lang w:eastAsia="fr-FR"/>
        </w:rPr>
      </w:pPr>
    </w:p>
    <w:p w14:paraId="2FB30A87" w14:textId="77777777" w:rsidR="0086249B" w:rsidRPr="00737709" w:rsidRDefault="0086249B" w:rsidP="0086249B">
      <w:pPr>
        <w:spacing w:before="0" w:after="0"/>
        <w:jc w:val="left"/>
        <w:rPr>
          <w:rFonts w:eastAsia="Times New Roman" w:cs="Times New Roman"/>
          <w:szCs w:val="24"/>
          <w:lang w:eastAsia="fr-FR"/>
        </w:rPr>
      </w:pPr>
    </w:p>
    <w:p w14:paraId="02A7A6DA" w14:textId="77777777" w:rsidR="0086249B" w:rsidRPr="00737709" w:rsidRDefault="0086249B" w:rsidP="00BB43B6">
      <w:pPr>
        <w:pStyle w:val="Titre3"/>
        <w:numPr>
          <w:ilvl w:val="2"/>
          <w:numId w:val="26"/>
        </w:numPr>
        <w:rPr>
          <w:rFonts w:eastAsia="Calibri"/>
        </w:rPr>
      </w:pPr>
      <w:bookmarkStart w:id="53" w:name="_Toc224917548"/>
      <w:r w:rsidRPr="00737709">
        <w:rPr>
          <w:rFonts w:eastAsia="Calibri"/>
        </w:rPr>
        <w:t>Données personnelles dans le cadre de la gestion de la relation contractuelle</w:t>
      </w:r>
      <w:bookmarkEnd w:id="53"/>
    </w:p>
    <w:p w14:paraId="74B8A972" w14:textId="77777777" w:rsidR="0086249B" w:rsidRPr="00737709" w:rsidRDefault="0086249B" w:rsidP="0086249B">
      <w:pPr>
        <w:spacing w:before="0" w:after="0"/>
        <w:rPr>
          <w:rFonts w:eastAsia="Times New Roman" w:cs="Calibri"/>
          <w:sz w:val="20"/>
          <w:lang w:eastAsia="fr-FR"/>
        </w:rPr>
      </w:pPr>
    </w:p>
    <w:p w14:paraId="6B4979B8" w14:textId="77777777" w:rsidR="0086249B" w:rsidRPr="00737709" w:rsidRDefault="0086249B" w:rsidP="0086249B">
      <w:pPr>
        <w:spacing w:before="0" w:after="0"/>
      </w:pPr>
      <w:r w:rsidRPr="00737709">
        <w:t>Dans tous les cas, les parties s'engagent, dans le cadre de traitement de données à caractère personnel à des fins de gestion de la relation contractuelle et de l’exécution du présent contrat, à respecter le règlement européen EU 2016/679 (GDPR) du 27 avril 2016 relatif à la protection des personnes physiques à l'égard du traitement des données à caractère personnel et à la libre circulation de ces données ainsi que les lois nationales applicables relatives à la protection des données à caractère personnel.</w:t>
      </w:r>
    </w:p>
    <w:p w14:paraId="7CCF699F" w14:textId="77777777" w:rsidR="0086249B" w:rsidRPr="00737709" w:rsidRDefault="0086249B" w:rsidP="0086249B">
      <w:pPr>
        <w:spacing w:before="0" w:after="0"/>
      </w:pPr>
    </w:p>
    <w:p w14:paraId="3C13FA9D" w14:textId="77777777" w:rsidR="0086249B" w:rsidRPr="00737709" w:rsidRDefault="0086249B" w:rsidP="0086249B">
      <w:pPr>
        <w:spacing w:before="0" w:after="0"/>
      </w:pPr>
      <w:r w:rsidRPr="00737709">
        <w:t xml:space="preserve">A des fins exclusives de gestion de la relation contractuelle et d’exécution du présent marché, les parties peuvent collecter, stocker, partager et traiter les données personnelles des personnes impliquées dans la gestion et l’exécution du présent marché telles que : nom, téléphone professionnel, adresse professionnelle, fonction, identifiants de connexion. </w:t>
      </w:r>
    </w:p>
    <w:p w14:paraId="65822AA1" w14:textId="77777777" w:rsidR="0086249B" w:rsidRPr="00737709" w:rsidRDefault="0086249B" w:rsidP="0086249B">
      <w:pPr>
        <w:spacing w:before="0" w:after="0"/>
      </w:pPr>
      <w:r w:rsidRPr="00737709">
        <w:t xml:space="preserve">Les parties prendront toutes les mesures techniques et organisationnelles appropriées pour protéger et sécuriser ces données. Les parties mettront tout en œuvre pour empêcher tout traitement non autorisé ou illégal de ces données. </w:t>
      </w:r>
    </w:p>
    <w:p w14:paraId="4DAA5B46" w14:textId="77777777" w:rsidR="0086249B" w:rsidRPr="00737709" w:rsidRDefault="0086249B" w:rsidP="0086249B">
      <w:pPr>
        <w:spacing w:before="0" w:after="0"/>
        <w:jc w:val="left"/>
      </w:pPr>
    </w:p>
    <w:p w14:paraId="1B7C5EC7" w14:textId="77777777" w:rsidR="006E0845" w:rsidRPr="00737709" w:rsidRDefault="006E0845" w:rsidP="006E0845">
      <w:pPr>
        <w:pStyle w:val="Titre1"/>
        <w:numPr>
          <w:ilvl w:val="0"/>
          <w:numId w:val="10"/>
        </w:numPr>
        <w:rPr>
          <w:rFonts w:ascii="AvenirNext LT Pro Cn" w:hAnsi="AvenirNext LT Pro Cn"/>
          <w:i/>
          <w:iCs/>
        </w:rPr>
      </w:pPr>
      <w:bookmarkStart w:id="54" w:name="_Toc164689648"/>
      <w:bookmarkStart w:id="55" w:name="_Toc224917549"/>
      <w:r w:rsidRPr="00737709">
        <w:rPr>
          <w:rFonts w:ascii="AvenirNext LT Pro Cn" w:hAnsi="AvenirNext LT Pro Cn"/>
        </w:rPr>
        <w:t>PROPRIÉTÉ INTELLECTUELLE</w:t>
      </w:r>
      <w:bookmarkEnd w:id="54"/>
      <w:bookmarkEnd w:id="55"/>
      <w:r w:rsidRPr="00737709">
        <w:rPr>
          <w:rFonts w:ascii="AvenirNext LT Pro Cn" w:hAnsi="AvenirNext LT Pro Cn"/>
        </w:rPr>
        <w:t xml:space="preserve"> </w:t>
      </w:r>
    </w:p>
    <w:p w14:paraId="0D4CC3AD" w14:textId="77777777" w:rsidR="006E0845" w:rsidRPr="00737709" w:rsidRDefault="006E0845" w:rsidP="006E0845">
      <w:pPr>
        <w:widowControl w:val="0"/>
        <w:autoSpaceDE w:val="0"/>
        <w:autoSpaceDN w:val="0"/>
        <w:adjustRightInd w:val="0"/>
        <w:spacing w:line="200" w:lineRule="exact"/>
        <w:rPr>
          <w:rFonts w:cs="Arial"/>
          <w:sz w:val="20"/>
          <w:szCs w:val="20"/>
        </w:rPr>
      </w:pPr>
    </w:p>
    <w:p w14:paraId="54FB6CFB" w14:textId="77777777" w:rsidR="006E0845" w:rsidRPr="00384147" w:rsidRDefault="006E0845" w:rsidP="006E0845">
      <w:pPr>
        <w:rPr>
          <w:iCs/>
        </w:rPr>
      </w:pPr>
      <w:r w:rsidRPr="00384147">
        <w:rPr>
          <w:iCs/>
        </w:rPr>
        <w:t>Sans objet.</w:t>
      </w:r>
    </w:p>
    <w:p w14:paraId="4C90CEAC" w14:textId="77777777" w:rsidR="006E0845" w:rsidRPr="005D1960" w:rsidRDefault="006E0845" w:rsidP="006E0845">
      <w:pPr>
        <w:rPr>
          <w:i/>
        </w:rPr>
      </w:pPr>
    </w:p>
    <w:p w14:paraId="6A556F21" w14:textId="77777777" w:rsidR="006E0845" w:rsidRPr="005D1960" w:rsidRDefault="006E0845" w:rsidP="006E0845">
      <w:pPr>
        <w:pStyle w:val="Titre1"/>
        <w:numPr>
          <w:ilvl w:val="0"/>
          <w:numId w:val="10"/>
        </w:numPr>
        <w:rPr>
          <w:rFonts w:ascii="AvenirNext LT Pro Cn" w:hAnsi="AvenirNext LT Pro Cn"/>
        </w:rPr>
      </w:pPr>
      <w:bookmarkStart w:id="56" w:name="_Toc164689649"/>
      <w:bookmarkStart w:id="57" w:name="_Toc224917550"/>
      <w:r w:rsidRPr="005D1960">
        <w:rPr>
          <w:rFonts w:ascii="AvenirNext LT Pro Cn" w:hAnsi="AvenirNext LT Pro Cn"/>
        </w:rPr>
        <w:t>GARANTIE</w:t>
      </w:r>
      <w:bookmarkEnd w:id="56"/>
      <w:bookmarkEnd w:id="57"/>
    </w:p>
    <w:p w14:paraId="0DFFB3B4" w14:textId="77777777" w:rsidR="00BB43B6" w:rsidRPr="005D1960" w:rsidRDefault="00BB43B6" w:rsidP="00BB43B6"/>
    <w:p w14:paraId="6FB4568E" w14:textId="77777777" w:rsidR="00073B80" w:rsidRPr="005D1960" w:rsidRDefault="00073B80" w:rsidP="00073B80">
      <w:bookmarkStart w:id="58" w:name="_Hlk211263115"/>
      <w:r w:rsidRPr="005D1960">
        <w:t>Par dérogation à l’article 33 du CCAG/FCS, la garantie minimale est fixée à 2 ans minimum à compter de la décision d’admission des fournitures (pièces, main d’œuvre, frais de transport et déplacement inclus). Les détails de la garantie se trouvent au CCTP.</w:t>
      </w:r>
    </w:p>
    <w:p w14:paraId="6A705CD3" w14:textId="77777777" w:rsidR="006E0845" w:rsidRPr="005D1960" w:rsidRDefault="006E0845" w:rsidP="006E0845">
      <w:pPr>
        <w:widowControl w:val="0"/>
        <w:autoSpaceDE w:val="0"/>
        <w:autoSpaceDN w:val="0"/>
        <w:adjustRightInd w:val="0"/>
        <w:rPr>
          <w:rFonts w:cs="Arial"/>
          <w:color w:val="C00000"/>
          <w:sz w:val="20"/>
          <w:szCs w:val="20"/>
        </w:rPr>
      </w:pPr>
    </w:p>
    <w:p w14:paraId="73A5F785" w14:textId="77777777" w:rsidR="006E0845" w:rsidRPr="005D1960" w:rsidRDefault="006E0845" w:rsidP="006E0845">
      <w:pPr>
        <w:pStyle w:val="Titre1"/>
        <w:numPr>
          <w:ilvl w:val="0"/>
          <w:numId w:val="10"/>
        </w:numPr>
        <w:rPr>
          <w:rFonts w:ascii="AvenirNext LT Pro Cn" w:hAnsi="AvenirNext LT Pro Cn"/>
        </w:rPr>
      </w:pPr>
      <w:bookmarkStart w:id="59" w:name="_Toc164689650"/>
      <w:bookmarkStart w:id="60" w:name="_Toc224917551"/>
      <w:bookmarkEnd w:id="58"/>
      <w:r w:rsidRPr="005D1960">
        <w:rPr>
          <w:rFonts w:ascii="AvenirNext LT Pro Cn" w:hAnsi="AvenirNext LT Pro Cn"/>
        </w:rPr>
        <w:lastRenderedPageBreak/>
        <w:t>LITIGES</w:t>
      </w:r>
      <w:bookmarkEnd w:id="59"/>
      <w:bookmarkEnd w:id="60"/>
    </w:p>
    <w:p w14:paraId="2D0BB8C4" w14:textId="77777777" w:rsidR="00BB43B6" w:rsidRPr="005D1960" w:rsidRDefault="00BB43B6" w:rsidP="00BB43B6"/>
    <w:p w14:paraId="67163F73" w14:textId="77777777" w:rsidR="00073B80" w:rsidRPr="005D1960" w:rsidRDefault="00073B80" w:rsidP="00073B80">
      <w:pPr>
        <w:spacing w:before="0" w:after="0"/>
      </w:pPr>
      <w:r w:rsidRPr="005D1960">
        <w:t>En cas de différend né à l’occasion de l’exécution du présent marché, les parties s’efforceront de trouver un accord amiable à leur litige.</w:t>
      </w:r>
    </w:p>
    <w:p w14:paraId="5B8D17C9" w14:textId="77777777" w:rsidR="00073B80" w:rsidRPr="005D1960" w:rsidRDefault="00073B80" w:rsidP="00073B80">
      <w:pPr>
        <w:spacing w:before="0" w:after="0"/>
      </w:pPr>
      <w:r w:rsidRPr="005D1960">
        <w:t>A défaut d’accord, le Tribunal Administratif de Bordeaux est seul compétent.</w:t>
      </w:r>
    </w:p>
    <w:p w14:paraId="4ED66145" w14:textId="77777777" w:rsidR="00073B80" w:rsidRPr="005D1960" w:rsidRDefault="00073B80" w:rsidP="00073B80">
      <w:pPr>
        <w:spacing w:before="0" w:after="0"/>
      </w:pPr>
    </w:p>
    <w:p w14:paraId="6502E06E" w14:textId="77777777" w:rsidR="00073B80" w:rsidRPr="005D1960" w:rsidRDefault="00073B80" w:rsidP="00073B80">
      <w:pPr>
        <w:spacing w:before="0" w:after="0"/>
      </w:pPr>
    </w:p>
    <w:p w14:paraId="3A68CFCD" w14:textId="77777777" w:rsidR="00073B80" w:rsidRPr="005D1960" w:rsidRDefault="00073B80" w:rsidP="00073B80">
      <w:pPr>
        <w:spacing w:before="0" w:after="0"/>
        <w:rPr>
          <w:b/>
        </w:rPr>
      </w:pPr>
      <w:r w:rsidRPr="005D1960">
        <w:rPr>
          <w:b/>
        </w:rPr>
        <w:t>Tribunal administratif de Bordeaux</w:t>
      </w:r>
    </w:p>
    <w:p w14:paraId="61F8BE44" w14:textId="77777777" w:rsidR="00073B80" w:rsidRPr="005D1960" w:rsidRDefault="00073B80" w:rsidP="00073B80">
      <w:pPr>
        <w:spacing w:before="0" w:after="0"/>
      </w:pPr>
      <w:r w:rsidRPr="005D1960">
        <w:t xml:space="preserve">9 Rue </w:t>
      </w:r>
      <w:proofErr w:type="spellStart"/>
      <w:r w:rsidRPr="005D1960">
        <w:t>Tastet</w:t>
      </w:r>
      <w:proofErr w:type="spellEnd"/>
    </w:p>
    <w:p w14:paraId="1EA82BE5" w14:textId="77777777" w:rsidR="00073B80" w:rsidRPr="005D1960" w:rsidRDefault="00073B80" w:rsidP="00073B80">
      <w:pPr>
        <w:spacing w:before="0" w:after="0"/>
      </w:pPr>
      <w:r w:rsidRPr="005D1960">
        <w:t>CS 21490</w:t>
      </w:r>
    </w:p>
    <w:p w14:paraId="34A8A6F7" w14:textId="77777777" w:rsidR="00073B80" w:rsidRPr="005D1960" w:rsidRDefault="00073B80" w:rsidP="00073B80">
      <w:pPr>
        <w:spacing w:before="0" w:after="0"/>
      </w:pPr>
      <w:r w:rsidRPr="005D1960">
        <w:t>33063 Bordeaux Cedex</w:t>
      </w:r>
    </w:p>
    <w:p w14:paraId="451A231A" w14:textId="77777777" w:rsidR="00073B80" w:rsidRPr="005D1960" w:rsidRDefault="00073B80" w:rsidP="00073B80">
      <w:pPr>
        <w:spacing w:before="0" w:after="0"/>
      </w:pPr>
      <w:r w:rsidRPr="005D1960">
        <w:t>05.56.99.38.00</w:t>
      </w:r>
    </w:p>
    <w:p w14:paraId="16C18054" w14:textId="77777777" w:rsidR="00073B80" w:rsidRPr="005D1960" w:rsidRDefault="00B00972" w:rsidP="00073B80">
      <w:pPr>
        <w:spacing w:before="0" w:after="0"/>
      </w:pPr>
      <w:hyperlink r:id="rId20" w:history="1">
        <w:r w:rsidR="00073B80" w:rsidRPr="005D1960">
          <w:rPr>
            <w:rStyle w:val="Lienhypertexte"/>
          </w:rPr>
          <w:t>greffe.ta-bordeaux@juradm.fr</w:t>
        </w:r>
      </w:hyperlink>
    </w:p>
    <w:p w14:paraId="1864CEDD" w14:textId="77777777" w:rsidR="00073B80" w:rsidRPr="005D1960" w:rsidRDefault="00073B80" w:rsidP="00073B80">
      <w:pPr>
        <w:spacing w:before="0" w:after="0"/>
      </w:pPr>
      <w:r w:rsidRPr="005D1960">
        <w:t>URL : http://bordeaux.tribunal-administratif.fr/</w:t>
      </w:r>
    </w:p>
    <w:p w14:paraId="594633B6" w14:textId="77777777" w:rsidR="006E0845" w:rsidRPr="005D1960" w:rsidRDefault="006E0845" w:rsidP="006E0845">
      <w:pPr>
        <w:spacing w:before="0" w:after="0"/>
      </w:pPr>
    </w:p>
    <w:p w14:paraId="46F1330A" w14:textId="77777777" w:rsidR="00EA290F" w:rsidRPr="005D1960" w:rsidRDefault="00EA290F" w:rsidP="006E0845">
      <w:pPr>
        <w:spacing w:before="0" w:after="0"/>
      </w:pPr>
    </w:p>
    <w:p w14:paraId="69F24AD5" w14:textId="77777777" w:rsidR="006E0845" w:rsidRPr="005D1960" w:rsidRDefault="006E0845" w:rsidP="006E0845">
      <w:pPr>
        <w:pStyle w:val="Titre1"/>
        <w:numPr>
          <w:ilvl w:val="0"/>
          <w:numId w:val="10"/>
        </w:numPr>
        <w:rPr>
          <w:rFonts w:ascii="AvenirNext LT Pro Cn" w:hAnsi="AvenirNext LT Pro Cn"/>
        </w:rPr>
      </w:pPr>
      <w:bookmarkStart w:id="61" w:name="_Toc164689651"/>
      <w:bookmarkStart w:id="62" w:name="_Toc224917552"/>
      <w:r w:rsidRPr="005D1960">
        <w:rPr>
          <w:rFonts w:ascii="AvenirNext LT Pro Cn" w:hAnsi="AvenirNext LT Pro Cn"/>
        </w:rPr>
        <w:t>D</w:t>
      </w:r>
      <w:r w:rsidR="00D959ED" w:rsidRPr="005D1960">
        <w:rPr>
          <w:rFonts w:ascii="AvenirNext LT Pro Cn" w:hAnsi="AvenirNext LT Pro Cn"/>
        </w:rPr>
        <w:t>É</w:t>
      </w:r>
      <w:r w:rsidRPr="005D1960">
        <w:rPr>
          <w:rFonts w:ascii="AvenirNext LT Pro Cn" w:hAnsi="AvenirNext LT Pro Cn"/>
        </w:rPr>
        <w:t>ROGATIONS AUX DOCUMENTS GENERAUX</w:t>
      </w:r>
      <w:bookmarkEnd w:id="61"/>
      <w:bookmarkEnd w:id="62"/>
      <w:r w:rsidRPr="005D1960">
        <w:rPr>
          <w:rFonts w:ascii="AvenirNext LT Pro Cn" w:hAnsi="AvenirNext LT Pro Cn"/>
        </w:rPr>
        <w:t xml:space="preserve"> </w:t>
      </w:r>
    </w:p>
    <w:p w14:paraId="00C8CA8D" w14:textId="77777777" w:rsidR="00BB43B6" w:rsidRPr="005D1960" w:rsidRDefault="00BB43B6" w:rsidP="00A15BDD">
      <w:pPr>
        <w:spacing w:before="0" w:after="0"/>
      </w:pPr>
      <w:bookmarkStart w:id="63" w:name="_Hlk164775547"/>
    </w:p>
    <w:p w14:paraId="4990E3E1" w14:textId="0EF81BC2" w:rsidR="009D3EE8" w:rsidRDefault="009D3EE8" w:rsidP="00073B80">
      <w:pPr>
        <w:spacing w:before="0" w:after="0"/>
      </w:pPr>
      <w:bookmarkStart w:id="64" w:name="_Hlk205453972"/>
      <w:bookmarkEnd w:id="63"/>
      <w:r>
        <w:t>L’article 6.5 du présent AE valant CCAP déroge à l’article 30 du CCAG/FCS.</w:t>
      </w:r>
    </w:p>
    <w:p w14:paraId="34BC0ECE" w14:textId="3EEDF305" w:rsidR="00073B80" w:rsidRPr="005D1960" w:rsidRDefault="00073B80" w:rsidP="00073B80">
      <w:pPr>
        <w:spacing w:before="0" w:after="0"/>
      </w:pPr>
      <w:r w:rsidRPr="005D1960">
        <w:t>L’article 1</w:t>
      </w:r>
      <w:r w:rsidR="00384147">
        <w:t xml:space="preserve">4 </w:t>
      </w:r>
      <w:r w:rsidRPr="005D1960">
        <w:t>du présent</w:t>
      </w:r>
      <w:r w:rsidR="00384147">
        <w:t xml:space="preserve"> AE valant</w:t>
      </w:r>
      <w:r w:rsidRPr="005D1960">
        <w:t xml:space="preserve"> CCAP déroge à l’article 33 du CCAG-FCS.</w:t>
      </w:r>
    </w:p>
    <w:bookmarkEnd w:id="64"/>
    <w:p w14:paraId="74C6CBB2" w14:textId="77777777" w:rsidR="00371F94" w:rsidRPr="005D1960" w:rsidRDefault="00371F94" w:rsidP="00A15BDD">
      <w:pPr>
        <w:spacing w:before="0" w:after="0"/>
      </w:pPr>
    </w:p>
    <w:p w14:paraId="3A711794" w14:textId="77777777" w:rsidR="00EA290F" w:rsidRPr="005D1960" w:rsidRDefault="00EA290F" w:rsidP="00A15BDD">
      <w:pPr>
        <w:spacing w:before="0" w:after="0"/>
      </w:pPr>
    </w:p>
    <w:p w14:paraId="0ABB4BF3" w14:textId="77777777" w:rsidR="00EA290F" w:rsidRPr="005D1960" w:rsidRDefault="00EA290F" w:rsidP="00A15BDD">
      <w:pPr>
        <w:spacing w:before="0" w:after="0"/>
      </w:pPr>
    </w:p>
    <w:p w14:paraId="6EB66A0B" w14:textId="77777777" w:rsidR="00EA290F" w:rsidRPr="005D1960" w:rsidRDefault="00EA290F" w:rsidP="00A15BDD">
      <w:pPr>
        <w:spacing w:before="0" w:after="0"/>
      </w:pPr>
    </w:p>
    <w:p w14:paraId="76F37A15" w14:textId="03728534" w:rsidR="00371F94" w:rsidRPr="005D1960" w:rsidRDefault="00371F94" w:rsidP="004C1229">
      <w:pPr>
        <w:jc w:val="right"/>
      </w:pPr>
      <w:r w:rsidRPr="005D1960">
        <w:t xml:space="preserve">Etabli à Villenave-d’Ornon le </w:t>
      </w:r>
      <w:r w:rsidR="00073B80" w:rsidRPr="005D1960">
        <w:t>20 mars 2026</w:t>
      </w:r>
    </w:p>
    <w:sectPr w:rsidR="00371F94" w:rsidRPr="005D1960" w:rsidSect="000A7363">
      <w:pgSz w:w="11900" w:h="16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189D8" w14:textId="77777777" w:rsidR="00E409C7" w:rsidRDefault="00E409C7">
      <w:r>
        <w:separator/>
      </w:r>
    </w:p>
  </w:endnote>
  <w:endnote w:type="continuationSeparator" w:id="0">
    <w:p w14:paraId="4C496A0E" w14:textId="77777777" w:rsidR="00E409C7" w:rsidRDefault="00E4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venirNext LT Pro Cn">
    <w:panose1 w:val="020B0506020202020204"/>
    <w:charset w:val="00"/>
    <w:family w:val="swiss"/>
    <w:notTrueType/>
    <w:pitch w:val="variable"/>
    <w:sig w:usb0="800000A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28333" w14:textId="77777777" w:rsidR="00317E08" w:rsidRDefault="00317E0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A5FE0EA" w14:textId="77777777" w:rsidR="00317E08" w:rsidRDefault="00317E0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2E36" w14:textId="044F531F" w:rsidR="00317E08" w:rsidRPr="00093FA8" w:rsidRDefault="00317E08">
    <w:pPr>
      <w:pStyle w:val="Pieddepage"/>
      <w:framePr w:wrap="around" w:vAnchor="text" w:hAnchor="margin" w:xAlign="right" w:y="1"/>
      <w:rPr>
        <w:rStyle w:val="Numrodepage"/>
      </w:rPr>
    </w:pPr>
    <w:r w:rsidRPr="00093FA8">
      <w:rPr>
        <w:rStyle w:val="Numrodepage"/>
      </w:rPr>
      <w:fldChar w:fldCharType="begin"/>
    </w:r>
    <w:r w:rsidRPr="00093FA8">
      <w:rPr>
        <w:rStyle w:val="Numrodepage"/>
      </w:rPr>
      <w:instrText xml:space="preserve">PAGE  </w:instrText>
    </w:r>
    <w:r w:rsidRPr="00093FA8">
      <w:rPr>
        <w:rStyle w:val="Numrodepage"/>
      </w:rPr>
      <w:fldChar w:fldCharType="separate"/>
    </w:r>
    <w:r w:rsidR="00A21CFB" w:rsidRPr="00093FA8">
      <w:rPr>
        <w:rStyle w:val="Numrodepage"/>
        <w:noProof/>
      </w:rPr>
      <w:t>14</w:t>
    </w:r>
    <w:r w:rsidRPr="00093FA8">
      <w:rPr>
        <w:rStyle w:val="Numrodepage"/>
      </w:rPr>
      <w:fldChar w:fldCharType="end"/>
    </w:r>
  </w:p>
  <w:p w14:paraId="2A8DC880" w14:textId="31689D20" w:rsidR="00317E08" w:rsidRPr="00093FA8" w:rsidRDefault="00D73B50" w:rsidP="00C66273">
    <w:pPr>
      <w:pStyle w:val="Pieddepage"/>
      <w:ind w:right="360"/>
      <w:jc w:val="left"/>
      <w:rPr>
        <w:i/>
        <w:sz w:val="18"/>
        <w:szCs w:val="18"/>
      </w:rPr>
    </w:pPr>
    <w:r w:rsidRPr="00093FA8">
      <w:rPr>
        <w:rFonts w:cs="Arial"/>
        <w:i/>
        <w:sz w:val="18"/>
        <w:szCs w:val="18"/>
      </w:rPr>
      <w:t xml:space="preserve">AE valant </w:t>
    </w:r>
    <w:r w:rsidRPr="00C66443">
      <w:rPr>
        <w:rFonts w:cs="Arial"/>
        <w:i/>
        <w:sz w:val="18"/>
        <w:szCs w:val="18"/>
      </w:rPr>
      <w:t xml:space="preserve">CCAP _ </w:t>
    </w:r>
    <w:r w:rsidR="00C66443" w:rsidRPr="00C66443">
      <w:rPr>
        <w:rFonts w:cs="Arial"/>
        <w:i/>
        <w:sz w:val="18"/>
        <w:szCs w:val="18"/>
      </w:rPr>
      <w:t xml:space="preserve">Mesure de la </w:t>
    </w:r>
    <w:proofErr w:type="spellStart"/>
    <w:r w:rsidR="00C66443" w:rsidRPr="00C66443">
      <w:rPr>
        <w:rFonts w:cs="Arial"/>
        <w:i/>
        <w:sz w:val="18"/>
        <w:szCs w:val="18"/>
      </w:rPr>
      <w:t>m</w:t>
    </w:r>
    <w:r w:rsidR="00093FA8" w:rsidRPr="00C66443">
      <w:rPr>
        <w:rFonts w:cs="Arial"/>
        <w:i/>
        <w:sz w:val="18"/>
        <w:szCs w:val="18"/>
      </w:rPr>
      <w:t>icrométéorologie</w:t>
    </w:r>
    <w:proofErr w:type="spellEnd"/>
    <w:r w:rsidR="00317E08" w:rsidRPr="00093FA8">
      <w:rPr>
        <w:i/>
        <w:sz w:val="18"/>
        <w:szCs w:val="18"/>
      </w:rPr>
      <w:tab/>
      <w:t xml:space="preserve">                                                                </w:t>
    </w:r>
    <w:r w:rsidR="00317E08" w:rsidRPr="00093FA8">
      <w:rPr>
        <w:i/>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B220" w14:textId="77777777" w:rsidR="00E409C7" w:rsidRDefault="00E409C7">
      <w:r>
        <w:separator/>
      </w:r>
    </w:p>
  </w:footnote>
  <w:footnote w:type="continuationSeparator" w:id="0">
    <w:p w14:paraId="1AD6D437" w14:textId="77777777" w:rsidR="00E409C7" w:rsidRDefault="00E409C7">
      <w:r>
        <w:continuationSeparator/>
      </w:r>
    </w:p>
  </w:footnote>
  <w:footnote w:id="1">
    <w:p w14:paraId="05AA124F" w14:textId="77777777" w:rsidR="00317E08" w:rsidRPr="00460E17" w:rsidRDefault="00317E08"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Signature et cachet commercial du titulaire avec mention d</w:t>
      </w:r>
      <w:r>
        <w:rPr>
          <w:i/>
          <w:sz w:val="18"/>
          <w:szCs w:val="18"/>
        </w:rPr>
        <w:t>es nom et qualité du signataire</w:t>
      </w:r>
    </w:p>
  </w:footnote>
  <w:footnote w:id="2">
    <w:p w14:paraId="688D19F1" w14:textId="690BE6CA" w:rsidR="00317E08" w:rsidRPr="00460E17" w:rsidRDefault="00317E08" w:rsidP="00160CEF">
      <w:pPr>
        <w:pStyle w:val="Notedebasdepage"/>
        <w:tabs>
          <w:tab w:val="left" w:pos="7605"/>
        </w:tabs>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r>
        <w:rPr>
          <w:rFonts w:ascii="Arial" w:hAnsi="Arial" w:cs="Arial"/>
          <w:i/>
          <w:sz w:val="18"/>
          <w:szCs w:val="18"/>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F3476"/>
    <w:multiLevelType w:val="hybridMultilevel"/>
    <w:tmpl w:val="8E143A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CBF3808"/>
    <w:multiLevelType w:val="multilevel"/>
    <w:tmpl w:val="A9EC70C4"/>
    <w:lvl w:ilvl="0">
      <w:start w:val="12"/>
      <w:numFmt w:val="decimal"/>
      <w:lvlText w:val="%1"/>
      <w:lvlJc w:val="left"/>
      <w:pPr>
        <w:ind w:left="570" w:hanging="570"/>
      </w:pPr>
      <w:rPr>
        <w:rFonts w:hint="default"/>
      </w:rPr>
    </w:lvl>
    <w:lvl w:ilvl="1">
      <w:start w:val="1"/>
      <w:numFmt w:val="decimal"/>
      <w:lvlText w:val="%1.%2"/>
      <w:lvlJc w:val="left"/>
      <w:pPr>
        <w:ind w:left="1290" w:hanging="57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ED95C4F"/>
    <w:multiLevelType w:val="hybridMultilevel"/>
    <w:tmpl w:val="F69EC1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3525D8"/>
    <w:multiLevelType w:val="multilevel"/>
    <w:tmpl w:val="2772976E"/>
    <w:lvl w:ilvl="0">
      <w:start w:val="13"/>
      <w:numFmt w:val="decimal"/>
      <w:lvlText w:val="%1"/>
      <w:lvlJc w:val="left"/>
      <w:pPr>
        <w:ind w:left="570" w:hanging="570"/>
      </w:pPr>
      <w:rPr>
        <w:rFonts w:hint="default"/>
      </w:rPr>
    </w:lvl>
    <w:lvl w:ilvl="1">
      <w:start w:val="2"/>
      <w:numFmt w:val="decimal"/>
      <w:lvlText w:val="%1.%2"/>
      <w:lvlJc w:val="left"/>
      <w:pPr>
        <w:ind w:left="1215" w:hanging="57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300" w:hanging="72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4950" w:hanging="108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600" w:hanging="1440"/>
      </w:pPr>
      <w:rPr>
        <w:rFonts w:hint="default"/>
      </w:rPr>
    </w:lvl>
  </w:abstractNum>
  <w:abstractNum w:abstractNumId="4" w15:restartNumberingAfterBreak="0">
    <w:nsid w:val="11BF046F"/>
    <w:multiLevelType w:val="hybridMultilevel"/>
    <w:tmpl w:val="AD260DB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195764DB"/>
    <w:multiLevelType w:val="multilevel"/>
    <w:tmpl w:val="ECA07F16"/>
    <w:lvl w:ilvl="0">
      <w:start w:val="13"/>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C565524"/>
    <w:multiLevelType w:val="multilevel"/>
    <w:tmpl w:val="11322008"/>
    <w:lvl w:ilvl="0">
      <w:start w:val="13"/>
      <w:numFmt w:val="decimal"/>
      <w:lvlText w:val="%1"/>
      <w:lvlJc w:val="left"/>
      <w:pPr>
        <w:ind w:left="570" w:hanging="570"/>
      </w:pPr>
      <w:rPr>
        <w:rFonts w:hint="default"/>
      </w:rPr>
    </w:lvl>
    <w:lvl w:ilvl="1">
      <w:start w:val="2"/>
      <w:numFmt w:val="decimal"/>
      <w:lvlText w:val="%1.%2"/>
      <w:lvlJc w:val="left"/>
      <w:pPr>
        <w:ind w:left="1215" w:hanging="57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300" w:hanging="72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4950" w:hanging="108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600" w:hanging="1440"/>
      </w:pPr>
      <w:rPr>
        <w:rFonts w:hint="default"/>
      </w:rPr>
    </w:lvl>
  </w:abstractNum>
  <w:abstractNum w:abstractNumId="7" w15:restartNumberingAfterBreak="0">
    <w:nsid w:val="1D6550C1"/>
    <w:multiLevelType w:val="multilevel"/>
    <w:tmpl w:val="66F06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5E608A"/>
    <w:multiLevelType w:val="hybridMultilevel"/>
    <w:tmpl w:val="CFF6A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661CF1"/>
    <w:multiLevelType w:val="multilevel"/>
    <w:tmpl w:val="ECA07F16"/>
    <w:lvl w:ilvl="0">
      <w:start w:val="13"/>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2A9A1C86"/>
    <w:multiLevelType w:val="hybridMultilevel"/>
    <w:tmpl w:val="F5684F90"/>
    <w:lvl w:ilvl="0" w:tplc="D432002C">
      <w:start w:val="1"/>
      <w:numFmt w:val="bullet"/>
      <w:lvlText w:val="-"/>
      <w:lvlJc w:val="left"/>
      <w:pPr>
        <w:ind w:left="720" w:hanging="360"/>
      </w:pPr>
      <w:rPr>
        <w:rFonts w:ascii="Agency FB" w:hAnsi="Agency FB" w:hint="default"/>
      </w:rPr>
    </w:lvl>
    <w:lvl w:ilvl="1" w:tplc="D8C47B84">
      <w:start w:val="1"/>
      <w:numFmt w:val="bullet"/>
      <w:lvlText w:val="o"/>
      <w:lvlJc w:val="left"/>
      <w:pPr>
        <w:ind w:left="1440" w:hanging="360"/>
      </w:pPr>
      <w:rPr>
        <w:rFonts w:ascii="Courier New" w:hAnsi="Courier New" w:hint="default"/>
      </w:rPr>
    </w:lvl>
    <w:lvl w:ilvl="2" w:tplc="F5C645FC">
      <w:start w:val="1"/>
      <w:numFmt w:val="bullet"/>
      <w:lvlText w:val=""/>
      <w:lvlJc w:val="left"/>
      <w:pPr>
        <w:ind w:left="2160" w:hanging="360"/>
      </w:pPr>
      <w:rPr>
        <w:rFonts w:ascii="Wingdings" w:hAnsi="Wingdings" w:hint="default"/>
      </w:rPr>
    </w:lvl>
    <w:lvl w:ilvl="3" w:tplc="49BE4FEE">
      <w:start w:val="1"/>
      <w:numFmt w:val="bullet"/>
      <w:lvlText w:val=""/>
      <w:lvlJc w:val="left"/>
      <w:pPr>
        <w:ind w:left="2880" w:hanging="360"/>
      </w:pPr>
      <w:rPr>
        <w:rFonts w:ascii="Symbol" w:hAnsi="Symbol" w:hint="default"/>
      </w:rPr>
    </w:lvl>
    <w:lvl w:ilvl="4" w:tplc="AE58012E">
      <w:start w:val="1"/>
      <w:numFmt w:val="bullet"/>
      <w:lvlText w:val="o"/>
      <w:lvlJc w:val="left"/>
      <w:pPr>
        <w:ind w:left="3600" w:hanging="360"/>
      </w:pPr>
      <w:rPr>
        <w:rFonts w:ascii="Courier New" w:hAnsi="Courier New" w:hint="default"/>
      </w:rPr>
    </w:lvl>
    <w:lvl w:ilvl="5" w:tplc="BB0AFC80">
      <w:start w:val="1"/>
      <w:numFmt w:val="bullet"/>
      <w:lvlText w:val=""/>
      <w:lvlJc w:val="left"/>
      <w:pPr>
        <w:ind w:left="4320" w:hanging="360"/>
      </w:pPr>
      <w:rPr>
        <w:rFonts w:ascii="Wingdings" w:hAnsi="Wingdings" w:hint="default"/>
      </w:rPr>
    </w:lvl>
    <w:lvl w:ilvl="6" w:tplc="5FBE7B16">
      <w:start w:val="1"/>
      <w:numFmt w:val="bullet"/>
      <w:lvlText w:val=""/>
      <w:lvlJc w:val="left"/>
      <w:pPr>
        <w:ind w:left="5040" w:hanging="360"/>
      </w:pPr>
      <w:rPr>
        <w:rFonts w:ascii="Symbol" w:hAnsi="Symbol" w:hint="default"/>
      </w:rPr>
    </w:lvl>
    <w:lvl w:ilvl="7" w:tplc="5E2E8FB2">
      <w:start w:val="1"/>
      <w:numFmt w:val="bullet"/>
      <w:lvlText w:val="o"/>
      <w:lvlJc w:val="left"/>
      <w:pPr>
        <w:ind w:left="5760" w:hanging="360"/>
      </w:pPr>
      <w:rPr>
        <w:rFonts w:ascii="Courier New" w:hAnsi="Courier New" w:hint="default"/>
      </w:rPr>
    </w:lvl>
    <w:lvl w:ilvl="8" w:tplc="353A424E">
      <w:start w:val="1"/>
      <w:numFmt w:val="bullet"/>
      <w:lvlText w:val=""/>
      <w:lvlJc w:val="left"/>
      <w:pPr>
        <w:ind w:left="6480" w:hanging="360"/>
      </w:pPr>
      <w:rPr>
        <w:rFonts w:ascii="Wingdings" w:hAnsi="Wingdings" w:hint="default"/>
      </w:rPr>
    </w:lvl>
  </w:abstractNum>
  <w:abstractNum w:abstractNumId="11" w15:restartNumberingAfterBreak="0">
    <w:nsid w:val="344C725B"/>
    <w:multiLevelType w:val="multilevel"/>
    <w:tmpl w:val="9D50ABBC"/>
    <w:lvl w:ilvl="0">
      <w:start w:val="12"/>
      <w:numFmt w:val="decimal"/>
      <w:lvlText w:val="%1"/>
      <w:lvlJc w:val="left"/>
      <w:pPr>
        <w:ind w:left="570" w:hanging="570"/>
      </w:pPr>
      <w:rPr>
        <w:rFonts w:hint="default"/>
      </w:rPr>
    </w:lvl>
    <w:lvl w:ilvl="1">
      <w:start w:val="1"/>
      <w:numFmt w:val="decimal"/>
      <w:lvlText w:val="%1.%2"/>
      <w:lvlJc w:val="left"/>
      <w:pPr>
        <w:ind w:left="1290" w:hanging="57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381E18F0"/>
    <w:multiLevelType w:val="hybridMultilevel"/>
    <w:tmpl w:val="CF8A93E2"/>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B13F49"/>
    <w:multiLevelType w:val="multilevel"/>
    <w:tmpl w:val="4672DBB2"/>
    <w:lvl w:ilvl="0">
      <w:start w:val="12"/>
      <w:numFmt w:val="decimal"/>
      <w:lvlText w:val="%1"/>
      <w:lvlJc w:val="left"/>
      <w:pPr>
        <w:ind w:left="570" w:hanging="570"/>
      </w:pPr>
      <w:rPr>
        <w:rFonts w:hint="default"/>
      </w:rPr>
    </w:lvl>
    <w:lvl w:ilvl="1">
      <w:start w:val="2"/>
      <w:numFmt w:val="decimal"/>
      <w:lvlText w:val="%1.%2"/>
      <w:lvlJc w:val="left"/>
      <w:pPr>
        <w:ind w:left="1215" w:hanging="57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300" w:hanging="72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4950" w:hanging="108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600" w:hanging="1440"/>
      </w:pPr>
      <w:rPr>
        <w:rFonts w:hint="default"/>
      </w:rPr>
    </w:lvl>
  </w:abstractNum>
  <w:abstractNum w:abstractNumId="14" w15:restartNumberingAfterBreak="0">
    <w:nsid w:val="3F9E4807"/>
    <w:multiLevelType w:val="multilevel"/>
    <w:tmpl w:val="A99C6246"/>
    <w:styleLink w:val="ModleTitre"/>
    <w:lvl w:ilvl="0">
      <w:start w:val="1"/>
      <w:numFmt w:val="decimal"/>
      <w:pStyle w:val="Titre1"/>
      <w:lvlText w:val="%1."/>
      <w:lvlJc w:val="left"/>
      <w:pPr>
        <w:ind w:left="360" w:hanging="360"/>
      </w:pPr>
      <w:rPr>
        <w:rFonts w:hint="default"/>
        <w:b/>
        <w:color w:val="00A6A3"/>
      </w:rPr>
    </w:lvl>
    <w:lvl w:ilvl="1">
      <w:start w:val="1"/>
      <w:numFmt w:val="decimal"/>
      <w:lvlText w:val="%1.%2."/>
      <w:lvlJc w:val="left"/>
      <w:pPr>
        <w:ind w:left="792" w:hanging="432"/>
      </w:pPr>
      <w:rPr>
        <w:rFonts w:hint="default"/>
        <w:b/>
        <w:color w:val="00A6A3"/>
      </w:rPr>
    </w:lvl>
    <w:lvl w:ilvl="2">
      <w:start w:val="1"/>
      <w:numFmt w:val="decimal"/>
      <w:lvlText w:val="%1.%2.%3."/>
      <w:lvlJc w:val="left"/>
      <w:pPr>
        <w:ind w:left="1224"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EF6BDF"/>
    <w:multiLevelType w:val="multilevel"/>
    <w:tmpl w:val="11322008"/>
    <w:lvl w:ilvl="0">
      <w:start w:val="13"/>
      <w:numFmt w:val="decimal"/>
      <w:lvlText w:val="%1"/>
      <w:lvlJc w:val="left"/>
      <w:pPr>
        <w:ind w:left="570" w:hanging="570"/>
      </w:pPr>
      <w:rPr>
        <w:rFonts w:hint="default"/>
      </w:rPr>
    </w:lvl>
    <w:lvl w:ilvl="1">
      <w:start w:val="2"/>
      <w:numFmt w:val="decimal"/>
      <w:lvlText w:val="%1.%2"/>
      <w:lvlJc w:val="left"/>
      <w:pPr>
        <w:ind w:left="1215" w:hanging="57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300" w:hanging="72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4950" w:hanging="108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600" w:hanging="1440"/>
      </w:pPr>
      <w:rPr>
        <w:rFonts w:hint="default"/>
      </w:rPr>
    </w:lvl>
  </w:abstractNum>
  <w:abstractNum w:abstractNumId="16" w15:restartNumberingAfterBreak="0">
    <w:nsid w:val="456748DA"/>
    <w:multiLevelType w:val="hybridMultilevel"/>
    <w:tmpl w:val="4D9E38E6"/>
    <w:lvl w:ilvl="0" w:tplc="040C0001">
      <w:start w:val="1"/>
      <w:numFmt w:val="bullet"/>
      <w:lvlText w:val=""/>
      <w:lvlJc w:val="left"/>
      <w:pPr>
        <w:ind w:left="720" w:hanging="360"/>
      </w:pPr>
      <w:rPr>
        <w:rFonts w:ascii="Symbol" w:hAnsi="Symbol" w:hint="default"/>
      </w:rPr>
    </w:lvl>
    <w:lvl w:ilvl="1" w:tplc="DB806A3A">
      <w:start w:val="1"/>
      <w:numFmt w:val="bullet"/>
      <w:lvlText w:val="-"/>
      <w:lvlJc w:val="left"/>
      <w:pPr>
        <w:ind w:left="1440" w:hanging="360"/>
      </w:pPr>
      <w:rPr>
        <w:rFonts w:ascii="Agency FB" w:hAnsi="Agency FB"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3E55C7"/>
    <w:multiLevelType w:val="hybridMultilevel"/>
    <w:tmpl w:val="8F169FF8"/>
    <w:lvl w:ilvl="0" w:tplc="93BAC8DE">
      <w:start w:val="7"/>
      <w:numFmt w:val="bullet"/>
      <w:lvlText w:val="-"/>
      <w:lvlJc w:val="left"/>
      <w:pPr>
        <w:ind w:left="1080" w:hanging="360"/>
      </w:pPr>
      <w:rPr>
        <w:rFonts w:ascii="AvenirNext LT Pro Cn" w:eastAsiaTheme="minorHAnsi" w:hAnsi="AvenirNext LT Pro Cn"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4FA700AA"/>
    <w:multiLevelType w:val="multilevel"/>
    <w:tmpl w:val="2A9E56D4"/>
    <w:lvl w:ilvl="0">
      <w:start w:val="13"/>
      <w:numFmt w:val="decimal"/>
      <w:lvlText w:val="%1"/>
      <w:lvlJc w:val="left"/>
      <w:pPr>
        <w:ind w:left="570" w:hanging="570"/>
      </w:pPr>
      <w:rPr>
        <w:rFonts w:hint="default"/>
      </w:rPr>
    </w:lvl>
    <w:lvl w:ilvl="1">
      <w:start w:val="1"/>
      <w:numFmt w:val="decimal"/>
      <w:lvlText w:val="%1.%2"/>
      <w:lvlJc w:val="left"/>
      <w:pPr>
        <w:ind w:left="1290" w:hanging="57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5753E4B"/>
    <w:multiLevelType w:val="multilevel"/>
    <w:tmpl w:val="0AD4C6A0"/>
    <w:lvl w:ilvl="0">
      <w:start w:val="1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5F0059F7"/>
    <w:multiLevelType w:val="multilevel"/>
    <w:tmpl w:val="2D6E5F72"/>
    <w:lvl w:ilvl="0">
      <w:start w:val="1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233155F"/>
    <w:multiLevelType w:val="multilevel"/>
    <w:tmpl w:val="1C1CA46C"/>
    <w:lvl w:ilvl="0">
      <w:start w:val="12"/>
      <w:numFmt w:val="decimal"/>
      <w:lvlText w:val="%1"/>
      <w:lvlJc w:val="left"/>
      <w:pPr>
        <w:ind w:left="570" w:hanging="570"/>
      </w:pPr>
      <w:rPr>
        <w:rFonts w:hint="default"/>
      </w:rPr>
    </w:lvl>
    <w:lvl w:ilvl="1">
      <w:start w:val="1"/>
      <w:numFmt w:val="decimal"/>
      <w:lvlText w:val="%1.%2"/>
      <w:lvlJc w:val="left"/>
      <w:pPr>
        <w:ind w:left="1290" w:hanging="57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18A1CA0"/>
    <w:multiLevelType w:val="hybridMultilevel"/>
    <w:tmpl w:val="9176DB8E"/>
    <w:lvl w:ilvl="0" w:tplc="8AFE976E">
      <w:start w:val="1"/>
      <w:numFmt w:val="bullet"/>
      <w:lvlText w:val="-"/>
      <w:lvlJc w:val="left"/>
      <w:pPr>
        <w:ind w:left="720" w:hanging="360"/>
      </w:pPr>
      <w:rPr>
        <w:rFonts w:ascii="Arial" w:hAnsi="Arial" w:hint="default"/>
        <w:b w:val="0"/>
        <w:i w:val="0"/>
        <w:caps w:val="0"/>
        <w:strike w:val="0"/>
        <w:dstrike w:val="0"/>
        <w:vanish w:val="0"/>
        <w:color w:val="000000"/>
        <w:sz w:val="20"/>
        <w:szCs w:val="20"/>
        <w:u w:color="FF99CC"/>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BF7F2F"/>
    <w:multiLevelType w:val="multilevel"/>
    <w:tmpl w:val="F6ACAB1A"/>
    <w:lvl w:ilvl="0">
      <w:start w:val="13"/>
      <w:numFmt w:val="decimal"/>
      <w:lvlText w:val="%1"/>
      <w:lvlJc w:val="left"/>
      <w:pPr>
        <w:ind w:left="570" w:hanging="570"/>
      </w:pPr>
      <w:rPr>
        <w:rFonts w:hint="default"/>
      </w:rPr>
    </w:lvl>
    <w:lvl w:ilvl="1">
      <w:start w:val="1"/>
      <w:numFmt w:val="decimal"/>
      <w:lvlText w:val="%1.%2"/>
      <w:lvlJc w:val="left"/>
      <w:pPr>
        <w:ind w:left="1290" w:hanging="57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301623850">
    <w:abstractNumId w:val="12"/>
  </w:num>
  <w:num w:numId="2" w16cid:durableId="918565258">
    <w:abstractNumId w:val="22"/>
  </w:num>
  <w:num w:numId="3" w16cid:durableId="1331788617">
    <w:abstractNumId w:val="14"/>
    <w:lvlOverride w:ilvl="0">
      <w:lvl w:ilvl="0">
        <w:start w:val="1"/>
        <w:numFmt w:val="decimal"/>
        <w:pStyle w:val="Titre1"/>
        <w:lvlText w:val="%1."/>
        <w:lvlJc w:val="left"/>
        <w:pPr>
          <w:ind w:left="360" w:hanging="360"/>
        </w:pPr>
        <w:rPr>
          <w:rFonts w:hint="default"/>
          <w:b/>
          <w:i/>
          <w:color w:val="00A6A3"/>
        </w:rPr>
      </w:lvl>
    </w:lvlOverride>
    <w:lvlOverride w:ilvl="1">
      <w:lvl w:ilvl="1">
        <w:start w:val="1"/>
        <w:numFmt w:val="decimal"/>
        <w:lvlText w:val="%1.%2."/>
        <w:lvlJc w:val="left"/>
        <w:pPr>
          <w:ind w:left="792" w:hanging="432"/>
        </w:pPr>
        <w:rPr>
          <w:rFonts w:hint="default"/>
          <w:b w:val="0"/>
          <w:color w:val="00A6A3"/>
        </w:rPr>
      </w:lvl>
    </w:lvlOverride>
    <w:lvlOverride w:ilvl="2">
      <w:lvl w:ilvl="2">
        <w:start w:val="1"/>
        <w:numFmt w:val="decimal"/>
        <w:lvlText w:val="%1.%2.%3."/>
        <w:lvlJc w:val="left"/>
        <w:pPr>
          <w:ind w:left="1224" w:hanging="504"/>
        </w:pPr>
        <w:rPr>
          <w:rFonts w:hint="default"/>
          <w:b w:val="0"/>
          <w:color w:val="00A6A3"/>
        </w:rPr>
      </w:lvl>
    </w:lvlOverride>
  </w:num>
  <w:num w:numId="4" w16cid:durableId="65536266">
    <w:abstractNumId w:val="10"/>
  </w:num>
  <w:num w:numId="5" w16cid:durableId="899292423">
    <w:abstractNumId w:val="0"/>
  </w:num>
  <w:num w:numId="6" w16cid:durableId="1577280255">
    <w:abstractNumId w:val="2"/>
  </w:num>
  <w:num w:numId="7" w16cid:durableId="561451836">
    <w:abstractNumId w:val="16"/>
  </w:num>
  <w:num w:numId="8" w16cid:durableId="540940632">
    <w:abstractNumId w:val="4"/>
  </w:num>
  <w:num w:numId="9" w16cid:durableId="1870414653">
    <w:abstractNumId w:val="14"/>
  </w:num>
  <w:num w:numId="10" w16cid:durableId="1704747726">
    <w:abstractNumId w:val="14"/>
    <w:lvlOverride w:ilvl="0">
      <w:lvl w:ilvl="0">
        <w:start w:val="1"/>
        <w:numFmt w:val="decimal"/>
        <w:pStyle w:val="Titre1"/>
        <w:lvlText w:val="%1."/>
        <w:lvlJc w:val="left"/>
        <w:pPr>
          <w:ind w:left="360" w:hanging="360"/>
        </w:pPr>
        <w:rPr>
          <w:rFonts w:hint="default"/>
          <w:b/>
          <w:i/>
          <w:color w:val="00A6A3"/>
        </w:rPr>
      </w:lvl>
    </w:lvlOverride>
    <w:lvlOverride w:ilvl="1">
      <w:lvl w:ilvl="1">
        <w:start w:val="1"/>
        <w:numFmt w:val="decimal"/>
        <w:lvlText w:val="%1.%2."/>
        <w:lvlJc w:val="left"/>
        <w:pPr>
          <w:ind w:left="792" w:hanging="432"/>
        </w:pPr>
        <w:rPr>
          <w:rFonts w:hint="default"/>
          <w:b w:val="0"/>
          <w:color w:val="00A6A3"/>
        </w:rPr>
      </w:lvl>
    </w:lvlOverride>
    <w:lvlOverride w:ilvl="2">
      <w:lvl w:ilvl="2">
        <w:start w:val="1"/>
        <w:numFmt w:val="decimal"/>
        <w:lvlText w:val="%1.%2.%3."/>
        <w:lvlJc w:val="left"/>
        <w:pPr>
          <w:ind w:left="1224" w:hanging="504"/>
        </w:pPr>
        <w:rPr>
          <w:rFonts w:hint="default"/>
          <w:b w:val="0"/>
          <w:color w:val="00A6A3"/>
        </w:rPr>
      </w:lvl>
    </w:lvlOverride>
  </w:num>
  <w:num w:numId="11" w16cid:durableId="833225949">
    <w:abstractNumId w:val="17"/>
  </w:num>
  <w:num w:numId="12" w16cid:durableId="2122214703">
    <w:abstractNumId w:val="5"/>
  </w:num>
  <w:num w:numId="13" w16cid:durableId="246044041">
    <w:abstractNumId w:val="18"/>
  </w:num>
  <w:num w:numId="14" w16cid:durableId="1272667387">
    <w:abstractNumId w:val="24"/>
  </w:num>
  <w:num w:numId="15" w16cid:durableId="1429497541">
    <w:abstractNumId w:val="9"/>
  </w:num>
  <w:num w:numId="16" w16cid:durableId="169375443">
    <w:abstractNumId w:val="3"/>
  </w:num>
  <w:num w:numId="17" w16cid:durableId="656494747">
    <w:abstractNumId w:val="15"/>
  </w:num>
  <w:num w:numId="18" w16cid:durableId="895818246">
    <w:abstractNumId w:val="6"/>
  </w:num>
  <w:num w:numId="19" w16cid:durableId="917906913">
    <w:abstractNumId w:val="23"/>
  </w:num>
  <w:num w:numId="20" w16cid:durableId="474183669">
    <w:abstractNumId w:val="7"/>
  </w:num>
  <w:num w:numId="21" w16cid:durableId="1132207041">
    <w:abstractNumId w:val="8"/>
  </w:num>
  <w:num w:numId="22" w16cid:durableId="2143226357">
    <w:abstractNumId w:val="20"/>
  </w:num>
  <w:num w:numId="23" w16cid:durableId="1097798739">
    <w:abstractNumId w:val="19"/>
  </w:num>
  <w:num w:numId="24" w16cid:durableId="795681580">
    <w:abstractNumId w:val="21"/>
  </w:num>
  <w:num w:numId="25" w16cid:durableId="1072581546">
    <w:abstractNumId w:val="1"/>
  </w:num>
  <w:num w:numId="26" w16cid:durableId="2018075412">
    <w:abstractNumId w:val="13"/>
  </w:num>
  <w:num w:numId="27" w16cid:durableId="155616534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002C5"/>
    <w:rsid w:val="000129F5"/>
    <w:rsid w:val="00014EAE"/>
    <w:rsid w:val="000222BE"/>
    <w:rsid w:val="000225F6"/>
    <w:rsid w:val="0003299F"/>
    <w:rsid w:val="00061758"/>
    <w:rsid w:val="00073B80"/>
    <w:rsid w:val="000908D7"/>
    <w:rsid w:val="0009322A"/>
    <w:rsid w:val="00093FA8"/>
    <w:rsid w:val="00096E84"/>
    <w:rsid w:val="000A175F"/>
    <w:rsid w:val="000A70CD"/>
    <w:rsid w:val="000A7363"/>
    <w:rsid w:val="000B7E1A"/>
    <w:rsid w:val="000C04DE"/>
    <w:rsid w:val="000E0421"/>
    <w:rsid w:val="000E5048"/>
    <w:rsid w:val="00110B22"/>
    <w:rsid w:val="001246BE"/>
    <w:rsid w:val="0012591C"/>
    <w:rsid w:val="00134A5A"/>
    <w:rsid w:val="001434B3"/>
    <w:rsid w:val="00160CEF"/>
    <w:rsid w:val="00171496"/>
    <w:rsid w:val="0017504E"/>
    <w:rsid w:val="00177F31"/>
    <w:rsid w:val="00182E35"/>
    <w:rsid w:val="0018793B"/>
    <w:rsid w:val="00194E42"/>
    <w:rsid w:val="0019745F"/>
    <w:rsid w:val="001B303D"/>
    <w:rsid w:val="001B75C4"/>
    <w:rsid w:val="001D4D11"/>
    <w:rsid w:val="001D73E9"/>
    <w:rsid w:val="001E21C7"/>
    <w:rsid w:val="001E46A1"/>
    <w:rsid w:val="002168BF"/>
    <w:rsid w:val="002217A4"/>
    <w:rsid w:val="002258B6"/>
    <w:rsid w:val="00226BDE"/>
    <w:rsid w:val="00256376"/>
    <w:rsid w:val="00260443"/>
    <w:rsid w:val="0026288D"/>
    <w:rsid w:val="00274965"/>
    <w:rsid w:val="00274A31"/>
    <w:rsid w:val="002A7851"/>
    <w:rsid w:val="002B5C0D"/>
    <w:rsid w:val="002E0B6F"/>
    <w:rsid w:val="0030025D"/>
    <w:rsid w:val="0030107B"/>
    <w:rsid w:val="00303880"/>
    <w:rsid w:val="003130CA"/>
    <w:rsid w:val="00317E08"/>
    <w:rsid w:val="00353371"/>
    <w:rsid w:val="00371F94"/>
    <w:rsid w:val="003732CE"/>
    <w:rsid w:val="003741FE"/>
    <w:rsid w:val="00374B3A"/>
    <w:rsid w:val="00384147"/>
    <w:rsid w:val="0038702D"/>
    <w:rsid w:val="00391DB4"/>
    <w:rsid w:val="003A3540"/>
    <w:rsid w:val="003A6402"/>
    <w:rsid w:val="003A7354"/>
    <w:rsid w:val="003B43E6"/>
    <w:rsid w:val="003B77B0"/>
    <w:rsid w:val="003C2E90"/>
    <w:rsid w:val="003D038F"/>
    <w:rsid w:val="003D2EAE"/>
    <w:rsid w:val="003D5CB1"/>
    <w:rsid w:val="003F0E09"/>
    <w:rsid w:val="00427EB8"/>
    <w:rsid w:val="00460E17"/>
    <w:rsid w:val="00470F8D"/>
    <w:rsid w:val="00485064"/>
    <w:rsid w:val="00490EF9"/>
    <w:rsid w:val="004968F7"/>
    <w:rsid w:val="004B692F"/>
    <w:rsid w:val="004C1229"/>
    <w:rsid w:val="004C2431"/>
    <w:rsid w:val="004C77B2"/>
    <w:rsid w:val="004D185C"/>
    <w:rsid w:val="004D28CF"/>
    <w:rsid w:val="004D3DD3"/>
    <w:rsid w:val="00500479"/>
    <w:rsid w:val="00506E58"/>
    <w:rsid w:val="00512A22"/>
    <w:rsid w:val="005144E6"/>
    <w:rsid w:val="00517372"/>
    <w:rsid w:val="00526614"/>
    <w:rsid w:val="005304C9"/>
    <w:rsid w:val="00535101"/>
    <w:rsid w:val="00536C49"/>
    <w:rsid w:val="00541A6A"/>
    <w:rsid w:val="005438B3"/>
    <w:rsid w:val="00546128"/>
    <w:rsid w:val="00582ADB"/>
    <w:rsid w:val="005919A0"/>
    <w:rsid w:val="005A6465"/>
    <w:rsid w:val="005B64CE"/>
    <w:rsid w:val="005C0D57"/>
    <w:rsid w:val="005C3C3E"/>
    <w:rsid w:val="005C687B"/>
    <w:rsid w:val="005D1960"/>
    <w:rsid w:val="005D3525"/>
    <w:rsid w:val="005D4468"/>
    <w:rsid w:val="005E1719"/>
    <w:rsid w:val="005E2396"/>
    <w:rsid w:val="005E23F0"/>
    <w:rsid w:val="005E31F0"/>
    <w:rsid w:val="005E7AE7"/>
    <w:rsid w:val="005F000E"/>
    <w:rsid w:val="005F0E3D"/>
    <w:rsid w:val="005F22FE"/>
    <w:rsid w:val="00616187"/>
    <w:rsid w:val="006275E0"/>
    <w:rsid w:val="00632595"/>
    <w:rsid w:val="00642A6F"/>
    <w:rsid w:val="006476D6"/>
    <w:rsid w:val="00651343"/>
    <w:rsid w:val="00651BB3"/>
    <w:rsid w:val="00672562"/>
    <w:rsid w:val="006835E1"/>
    <w:rsid w:val="00695B69"/>
    <w:rsid w:val="006A103A"/>
    <w:rsid w:val="006A466F"/>
    <w:rsid w:val="006A5B59"/>
    <w:rsid w:val="006B25D4"/>
    <w:rsid w:val="006B58C5"/>
    <w:rsid w:val="006C3E06"/>
    <w:rsid w:val="006D028A"/>
    <w:rsid w:val="006E0845"/>
    <w:rsid w:val="006E267D"/>
    <w:rsid w:val="006E6173"/>
    <w:rsid w:val="006F2DAE"/>
    <w:rsid w:val="00700F37"/>
    <w:rsid w:val="00707B79"/>
    <w:rsid w:val="00721824"/>
    <w:rsid w:val="00727A04"/>
    <w:rsid w:val="0073069F"/>
    <w:rsid w:val="00737709"/>
    <w:rsid w:val="0074183C"/>
    <w:rsid w:val="007574F4"/>
    <w:rsid w:val="00762119"/>
    <w:rsid w:val="007632CF"/>
    <w:rsid w:val="0076384B"/>
    <w:rsid w:val="00770F2B"/>
    <w:rsid w:val="00771DF2"/>
    <w:rsid w:val="0078617B"/>
    <w:rsid w:val="007A0443"/>
    <w:rsid w:val="007B55D0"/>
    <w:rsid w:val="007C3D8B"/>
    <w:rsid w:val="007D4058"/>
    <w:rsid w:val="007F03DF"/>
    <w:rsid w:val="008013EA"/>
    <w:rsid w:val="008028A9"/>
    <w:rsid w:val="00804DB9"/>
    <w:rsid w:val="00845880"/>
    <w:rsid w:val="0084647A"/>
    <w:rsid w:val="00853264"/>
    <w:rsid w:val="008550CD"/>
    <w:rsid w:val="0085733E"/>
    <w:rsid w:val="0086249B"/>
    <w:rsid w:val="008630D8"/>
    <w:rsid w:val="00866293"/>
    <w:rsid w:val="00896C36"/>
    <w:rsid w:val="008975C5"/>
    <w:rsid w:val="008B165D"/>
    <w:rsid w:val="008F1376"/>
    <w:rsid w:val="008F4506"/>
    <w:rsid w:val="00900D31"/>
    <w:rsid w:val="009101CC"/>
    <w:rsid w:val="00911DB8"/>
    <w:rsid w:val="00923D5F"/>
    <w:rsid w:val="00933B50"/>
    <w:rsid w:val="00933FED"/>
    <w:rsid w:val="00935797"/>
    <w:rsid w:val="00942412"/>
    <w:rsid w:val="00943F8C"/>
    <w:rsid w:val="00947C2D"/>
    <w:rsid w:val="0099205D"/>
    <w:rsid w:val="00992133"/>
    <w:rsid w:val="009A1C79"/>
    <w:rsid w:val="009A7C35"/>
    <w:rsid w:val="009B3DCF"/>
    <w:rsid w:val="009C3CDF"/>
    <w:rsid w:val="009C55F3"/>
    <w:rsid w:val="009C74E7"/>
    <w:rsid w:val="009D3EE8"/>
    <w:rsid w:val="009E7589"/>
    <w:rsid w:val="009F0C4E"/>
    <w:rsid w:val="009F23A3"/>
    <w:rsid w:val="009F5ECE"/>
    <w:rsid w:val="009F7BB0"/>
    <w:rsid w:val="00A0496B"/>
    <w:rsid w:val="00A064F9"/>
    <w:rsid w:val="00A15BDD"/>
    <w:rsid w:val="00A15D8F"/>
    <w:rsid w:val="00A21CFB"/>
    <w:rsid w:val="00A22D5E"/>
    <w:rsid w:val="00A3416A"/>
    <w:rsid w:val="00A56ED2"/>
    <w:rsid w:val="00A710F6"/>
    <w:rsid w:val="00AA070F"/>
    <w:rsid w:val="00AA1ADB"/>
    <w:rsid w:val="00AA3FDE"/>
    <w:rsid w:val="00AB580E"/>
    <w:rsid w:val="00AD2F3B"/>
    <w:rsid w:val="00AE2B69"/>
    <w:rsid w:val="00AF5EF1"/>
    <w:rsid w:val="00AF7ADE"/>
    <w:rsid w:val="00B00972"/>
    <w:rsid w:val="00B0569F"/>
    <w:rsid w:val="00B06C5B"/>
    <w:rsid w:val="00B1466D"/>
    <w:rsid w:val="00B152C6"/>
    <w:rsid w:val="00B3398C"/>
    <w:rsid w:val="00B42DD6"/>
    <w:rsid w:val="00B51FA9"/>
    <w:rsid w:val="00B649EA"/>
    <w:rsid w:val="00BA6ADE"/>
    <w:rsid w:val="00BB0292"/>
    <w:rsid w:val="00BB43B6"/>
    <w:rsid w:val="00BC6C36"/>
    <w:rsid w:val="00BD3AFB"/>
    <w:rsid w:val="00BE0EAA"/>
    <w:rsid w:val="00BE518A"/>
    <w:rsid w:val="00BE6AA5"/>
    <w:rsid w:val="00BF0619"/>
    <w:rsid w:val="00BF7139"/>
    <w:rsid w:val="00C04EC4"/>
    <w:rsid w:val="00C21AFB"/>
    <w:rsid w:val="00C27CC1"/>
    <w:rsid w:val="00C30000"/>
    <w:rsid w:val="00C31F9D"/>
    <w:rsid w:val="00C51553"/>
    <w:rsid w:val="00C573AB"/>
    <w:rsid w:val="00C6096D"/>
    <w:rsid w:val="00C649C5"/>
    <w:rsid w:val="00C64DD9"/>
    <w:rsid w:val="00C66273"/>
    <w:rsid w:val="00C66443"/>
    <w:rsid w:val="00C8392B"/>
    <w:rsid w:val="00C87D21"/>
    <w:rsid w:val="00C945CA"/>
    <w:rsid w:val="00CA6331"/>
    <w:rsid w:val="00CB0EC4"/>
    <w:rsid w:val="00CB348C"/>
    <w:rsid w:val="00CB6952"/>
    <w:rsid w:val="00CC1566"/>
    <w:rsid w:val="00CC6995"/>
    <w:rsid w:val="00CE6E34"/>
    <w:rsid w:val="00CF379F"/>
    <w:rsid w:val="00CF46C8"/>
    <w:rsid w:val="00D018BB"/>
    <w:rsid w:val="00D12347"/>
    <w:rsid w:val="00D25A0C"/>
    <w:rsid w:val="00D355F1"/>
    <w:rsid w:val="00D3645B"/>
    <w:rsid w:val="00D70D30"/>
    <w:rsid w:val="00D73B50"/>
    <w:rsid w:val="00D7655D"/>
    <w:rsid w:val="00D77F7D"/>
    <w:rsid w:val="00D93310"/>
    <w:rsid w:val="00D959ED"/>
    <w:rsid w:val="00DA08FD"/>
    <w:rsid w:val="00DB04A9"/>
    <w:rsid w:val="00DB4A66"/>
    <w:rsid w:val="00DB68A2"/>
    <w:rsid w:val="00DF1AED"/>
    <w:rsid w:val="00E04A38"/>
    <w:rsid w:val="00E2297B"/>
    <w:rsid w:val="00E27125"/>
    <w:rsid w:val="00E27F43"/>
    <w:rsid w:val="00E37210"/>
    <w:rsid w:val="00E409C7"/>
    <w:rsid w:val="00E4467E"/>
    <w:rsid w:val="00E56002"/>
    <w:rsid w:val="00E6744D"/>
    <w:rsid w:val="00E7516D"/>
    <w:rsid w:val="00E82074"/>
    <w:rsid w:val="00EA21B3"/>
    <w:rsid w:val="00EA290F"/>
    <w:rsid w:val="00EA69DA"/>
    <w:rsid w:val="00EC30B3"/>
    <w:rsid w:val="00EC51FA"/>
    <w:rsid w:val="00ED48FC"/>
    <w:rsid w:val="00EE3818"/>
    <w:rsid w:val="00EE3B9D"/>
    <w:rsid w:val="00EF4146"/>
    <w:rsid w:val="00F11683"/>
    <w:rsid w:val="00F23885"/>
    <w:rsid w:val="00F23A73"/>
    <w:rsid w:val="00F317F6"/>
    <w:rsid w:val="00F40476"/>
    <w:rsid w:val="00F6616F"/>
    <w:rsid w:val="00F73FDA"/>
    <w:rsid w:val="00F83683"/>
    <w:rsid w:val="00F84069"/>
    <w:rsid w:val="00F84DE2"/>
    <w:rsid w:val="00F85B11"/>
    <w:rsid w:val="00FB1735"/>
    <w:rsid w:val="00FB2BDC"/>
    <w:rsid w:val="00FB6643"/>
    <w:rsid w:val="00FB7B61"/>
    <w:rsid w:val="00FD16F6"/>
    <w:rsid w:val="00FF5C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CE817"/>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96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A0496B"/>
    <w:pPr>
      <w:keepNext/>
      <w:keepLines/>
      <w:numPr>
        <w:numId w:val="3"/>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99205D"/>
    <w:pPr>
      <w:numPr>
        <w:numId w:val="0"/>
      </w:numPr>
      <w:spacing w:before="40"/>
      <w:outlineLvl w:val="1"/>
    </w:pPr>
    <w:rPr>
      <w:sz w:val="26"/>
      <w:szCs w:val="26"/>
    </w:rPr>
  </w:style>
  <w:style w:type="paragraph" w:styleId="Titre3">
    <w:name w:val="heading 3"/>
    <w:basedOn w:val="Titre2"/>
    <w:next w:val="Normal"/>
    <w:link w:val="Titre3Car"/>
    <w:uiPriority w:val="9"/>
    <w:unhideWhenUsed/>
    <w:qFormat/>
    <w:rsid w:val="00A0496B"/>
    <w:pPr>
      <w:numPr>
        <w:ilvl w:val="2"/>
      </w:numPr>
      <w:outlineLvl w:val="2"/>
    </w:pPr>
    <w:rPr>
      <w:rFonts w:ascii="AvenirNext LT Pro Cn" w:hAnsi="AvenirNext LT Pro Cn"/>
      <w:sz w:val="24"/>
      <w:szCs w:val="24"/>
    </w:rPr>
  </w:style>
  <w:style w:type="paragraph" w:styleId="Titre4">
    <w:name w:val="heading 4"/>
    <w:basedOn w:val="Normal"/>
    <w:next w:val="Normal"/>
    <w:link w:val="Titre4Car"/>
    <w:uiPriority w:val="9"/>
    <w:unhideWhenUsed/>
    <w:qFormat/>
    <w:rsid w:val="00A0496B"/>
    <w:pPr>
      <w:keepNext/>
      <w:keepLines/>
      <w:numPr>
        <w:ilvl w:val="3"/>
        <w:numId w:val="3"/>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1B75C4"/>
    <w:pPr>
      <w:tabs>
        <w:tab w:val="right" w:leader="dot" w:pos="9050"/>
      </w:tabs>
    </w:pPr>
    <w:rPr>
      <w:rFonts w:ascii="Arial" w:hAnsi="Arial" w:cs="Arial"/>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aliases w:val="Paragraphe 3,lp1"/>
    <w:basedOn w:val="Normal"/>
    <w:link w:val="ParagraphedelisteCar"/>
    <w:uiPriority w:val="34"/>
    <w:qFormat/>
    <w:rsid w:val="00E37210"/>
    <w:pPr>
      <w:ind w:left="708"/>
    </w:pPr>
  </w:style>
  <w:style w:type="character" w:customStyle="1" w:styleId="Titre1Car">
    <w:name w:val="Titre 1 Car"/>
    <w:basedOn w:val="Policepardfaut"/>
    <w:link w:val="Titre1"/>
    <w:uiPriority w:val="9"/>
    <w:rsid w:val="00A0496B"/>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99205D"/>
    <w:rPr>
      <w:rFonts w:ascii="Raleway" w:eastAsiaTheme="majorEastAsia" w:hAnsi="Raleway" w:cstheme="majorBidi"/>
      <w:color w:val="00A3A6"/>
      <w:sz w:val="26"/>
      <w:szCs w:val="26"/>
      <w:lang w:eastAsia="en-US"/>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A0496B"/>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A0496B"/>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A0496B"/>
    <w:pPr>
      <w:numPr>
        <w:numId w:val="9"/>
      </w:numPr>
    </w:pPr>
  </w:style>
  <w:style w:type="paragraph" w:styleId="TM1">
    <w:name w:val="toc 1"/>
    <w:basedOn w:val="Normal"/>
    <w:next w:val="Normal"/>
    <w:autoRedefine/>
    <w:uiPriority w:val="39"/>
    <w:unhideWhenUsed/>
    <w:rsid w:val="004D28CF"/>
    <w:pPr>
      <w:spacing w:after="100"/>
    </w:pPr>
  </w:style>
  <w:style w:type="character" w:styleId="Mentionnonrsolue">
    <w:name w:val="Unresolved Mention"/>
    <w:basedOn w:val="Policepardfaut"/>
    <w:uiPriority w:val="99"/>
    <w:semiHidden/>
    <w:unhideWhenUsed/>
    <w:rsid w:val="00FB1735"/>
    <w:rPr>
      <w:color w:val="605E5C"/>
      <w:shd w:val="clear" w:color="auto" w:fill="E1DFDD"/>
    </w:rPr>
  </w:style>
  <w:style w:type="character" w:customStyle="1" w:styleId="apple-converted-space">
    <w:name w:val="apple-converted-space"/>
    <w:basedOn w:val="Policepardfaut"/>
    <w:rsid w:val="00EA69DA"/>
  </w:style>
  <w:style w:type="character" w:customStyle="1" w:styleId="ParagraphedelisteCar">
    <w:name w:val="Paragraphe de liste Car"/>
    <w:aliases w:val="Paragraphe 3 Car,lp1 Car"/>
    <w:link w:val="Paragraphedeliste"/>
    <w:uiPriority w:val="34"/>
    <w:qFormat/>
    <w:rsid w:val="00073B80"/>
    <w:rPr>
      <w:rFonts w:ascii="AvenirNext LT Pro Cn" w:eastAsiaTheme="minorHAnsi" w:hAnsi="AvenirNext LT Pro Cn" w:cstheme="minorBidi"/>
      <w:sz w:val="22"/>
      <w:szCs w:val="22"/>
      <w:lang w:eastAsia="en-US"/>
    </w:rPr>
  </w:style>
  <w:style w:type="paragraph" w:styleId="NormalWeb">
    <w:name w:val="Normal (Web)"/>
    <w:basedOn w:val="Normal"/>
    <w:uiPriority w:val="99"/>
    <w:unhideWhenUsed/>
    <w:rsid w:val="00D77F7D"/>
    <w:pPr>
      <w:spacing w:before="100" w:beforeAutospacing="1" w:after="100" w:afterAutospacing="1"/>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7775">
      <w:bodyDiv w:val="1"/>
      <w:marLeft w:val="0"/>
      <w:marRight w:val="0"/>
      <w:marTop w:val="0"/>
      <w:marBottom w:val="0"/>
      <w:divBdr>
        <w:top w:val="none" w:sz="0" w:space="0" w:color="auto"/>
        <w:left w:val="none" w:sz="0" w:space="0" w:color="auto"/>
        <w:bottom w:val="none" w:sz="0" w:space="0" w:color="auto"/>
        <w:right w:val="none" w:sz="0" w:space="0" w:color="auto"/>
      </w:divBdr>
    </w:div>
    <w:div w:id="595552772">
      <w:bodyDiv w:val="1"/>
      <w:marLeft w:val="0"/>
      <w:marRight w:val="0"/>
      <w:marTop w:val="0"/>
      <w:marBottom w:val="0"/>
      <w:divBdr>
        <w:top w:val="none" w:sz="0" w:space="0" w:color="auto"/>
        <w:left w:val="none" w:sz="0" w:space="0" w:color="auto"/>
        <w:bottom w:val="none" w:sz="0" w:space="0" w:color="auto"/>
        <w:right w:val="none" w:sz="0" w:space="0" w:color="auto"/>
      </w:divBdr>
    </w:div>
    <w:div w:id="1423182513">
      <w:bodyDiv w:val="1"/>
      <w:marLeft w:val="0"/>
      <w:marRight w:val="0"/>
      <w:marTop w:val="0"/>
      <w:marBottom w:val="0"/>
      <w:divBdr>
        <w:top w:val="none" w:sz="0" w:space="0" w:color="auto"/>
        <w:left w:val="none" w:sz="0" w:space="0" w:color="auto"/>
        <w:bottom w:val="none" w:sz="0" w:space="0" w:color="auto"/>
        <w:right w:val="none" w:sz="0" w:space="0" w:color="auto"/>
      </w:divBdr>
    </w:div>
    <w:div w:id="204736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chorus-pro.gouv.fr" TargetMode="External"/><Relationship Id="rId18" Type="http://schemas.openxmlformats.org/officeDocument/2006/relationships/hyperlink" Target="https://www.cnil.fr/fr/reglement-europeen-protection-donne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hristophe.chipeaux@inrae.fr" TargetMode="External"/><Relationship Id="rId17" Type="http://schemas.openxmlformats.org/officeDocument/2006/relationships/hyperlink" Target="https://www.ssi.gouv.fr/entreprise/reglementation/protection-des-systemes-dinformations/la-politique-de-securite-des-systemes-dinformation-de-letat-pssie/" TargetMode="External"/><Relationship Id="rId2" Type="http://schemas.openxmlformats.org/officeDocument/2006/relationships/numbering" Target="numbering.xml"/><Relationship Id="rId16" Type="http://schemas.openxmlformats.org/officeDocument/2006/relationships/hyperlink" Target="http://www.ssi.gouv.fr/administration/reglementation/confiance-numerique/le-referentiel-general-de-securite-rgs/" TargetMode="External"/><Relationship Id="rId20" Type="http://schemas.openxmlformats.org/officeDocument/2006/relationships/hyperlink" Target="mailto:greffe.ta-bordeaux@juradm.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jorf/id/JORFTEXT000043310341" TargetMode="External"/><Relationship Id="rId5" Type="http://schemas.openxmlformats.org/officeDocument/2006/relationships/webSettings" Target="webSettings.xml"/><Relationship Id="rId15" Type="http://schemas.openxmlformats.org/officeDocument/2006/relationships/hyperlink" Target="http://references.modernisation.gouv.fr/referentiel/" TargetMode="External"/><Relationship Id="rId10" Type="http://schemas.openxmlformats.org/officeDocument/2006/relationships/footer" Target="footer2.xml"/><Relationship Id="rId19" Type="http://schemas.openxmlformats.org/officeDocument/2006/relationships/hyperlink" Target="https://www.cnil.fr/fr/ce-quil-faut-savoir-sur-lanalyse-dimpact-relative-la-protection-des-donnees-ai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references.modernisation.gouv.fr/interoperabilit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D763A-2747-4C7A-912A-B298BC1C7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INRAE.dotm</Template>
  <TotalTime>349</TotalTime>
  <Pages>12</Pages>
  <Words>3551</Words>
  <Characters>23144</Characters>
  <Application>Microsoft Office Word</Application>
  <DocSecurity>0</DocSecurity>
  <Lines>192</Lines>
  <Paragraphs>53</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26642</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Christel Dartigues</cp:lastModifiedBy>
  <cp:revision>21</cp:revision>
  <cp:lastPrinted>2024-06-13T09:10:00Z</cp:lastPrinted>
  <dcterms:created xsi:type="dcterms:W3CDTF">2025-10-13T13:54:00Z</dcterms:created>
  <dcterms:modified xsi:type="dcterms:W3CDTF">2026-03-23T15:53:00Z</dcterms:modified>
</cp:coreProperties>
</file>